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BF9000" w:sz="8"/>
          <w:left w:val="single" w:color="BF9000" w:sz="8"/>
          <w:bottom w:val="single" w:color="BF9000" w:sz="8"/>
          <w:right w:val="single" w:color="BF9000" w:sz="8"/>
          <w:insideH w:val="single" w:color="BF9000" w:sz="8"/>
          <w:insideV w:val="single" w:color="BF9000" w:sz="8"/>
        </w:tblBorders>
      </w:tblPr>
      <w:tblGrid>
        <w:gridCol w:w="9360"/>
      </w:tblGrid>
      <w:tr>
        <w:trPr>
          <w:cantSplit/>
        </w:trPr>
        <w:tc>
          <w:tcPr>
            <w:tcW w:type="dxa" w:w="9360"/>
            <w:shd w:fill="FFF2CC" w:color="auto" w:val="clear"/>
            <w:tcMar>
              <w:top w:type="dxa" w:w="120"/>
              <w:left w:type="dxa" w:w="160"/>
              <w:bottom w:type="dxa" w:w="120"/>
              <w:right w:type="dxa" w:w="160"/>
            </w:tcMar>
          </w:tcPr>
          <w:p>
            <w:pPr>
              <w:spacing w:after="80"/>
            </w:pPr>
            <w:r>
              <w:rPr>
                <w:b/>
                <w:bCs/>
                <w:color w:val="1F3864"/>
                <w:sz w:val="20"/>
                <w:szCs w:val="20"/>
              </w:rPr>
              <w:t xml:space="preserve">Before you submit — then delete this box</w:t>
            </w:r>
          </w:p>
          <w:p>
            <w:pPr>
              <w:pStyle w:val="ListParagraph"/>
              <w:numPr>
                <w:ilvl w:val="0"/>
                <w:numId w:val="2"/>
              </w:numPr>
              <w:spacing w:after="40"/>
            </w:pPr>
            <w:r>
              <w:rPr>
                <w:sz w:val="19"/>
                <w:szCs w:val="19"/>
              </w:rPr>
              <w:t xml:space="preserve">Delete every yellow placeholder and every gray instruction line, and this box.</w:t>
            </w:r>
          </w:p>
          <w:p>
            <w:pPr>
              <w:pStyle w:val="ListParagraph"/>
              <w:numPr>
                <w:ilvl w:val="0"/>
                <w:numId w:val="2"/>
              </w:numPr>
              <w:spacing w:after="40"/>
            </w:pPr>
            <w:r>
              <w:rPr>
                <w:sz w:val="19"/>
                <w:szCs w:val="19"/>
              </w:rPr>
              <w:t xml:space="preserve">Name your reviewer, add the sentence on what you changed, and paste their stamp image below.</w:t>
            </w:r>
          </w:p>
          <w:p>
            <w:pPr>
              <w:pStyle w:val="ListParagraph"/>
              <w:numPr>
                <w:ilvl w:val="0"/>
                <w:numId w:val="2"/>
              </w:numPr>
              <w:spacing w:after="40"/>
            </w:pPr>
            <w:r>
              <w:rPr>
                <w:sz w:val="19"/>
                <w:szCs w:val="19"/>
              </w:rPr>
              <w:t xml:space="preserve">Figure 1 is the model exported from ModelBuilder (Export ▸ Export To Graphic, as PNG) — not a screen capture, and not redrawn or “enhanced” by AI.</w:t>
            </w:r>
          </w:p>
          <w:p>
            <w:pPr>
              <w:pStyle w:val="ListParagraph"/>
              <w:numPr>
                <w:ilvl w:val="0"/>
                <w:numId w:val="2"/>
              </w:numPr>
              <w:spacing w:after="40"/>
            </w:pPr>
            <w:r>
              <w:rPr>
                <w:sz w:val="19"/>
                <w:szCs w:val="19"/>
              </w:rPr>
              <w:t xml:space="preserve">Every number in your tables and text comes from your own work in ArcGIS Pro.</w:t>
            </w:r>
          </w:p>
          <w:p>
            <w:pPr>
              <w:pStyle w:val="ListParagraph"/>
              <w:numPr>
                <w:ilvl w:val="0"/>
                <w:numId w:val="2"/>
              </w:numPr>
              <w:spacing w:after="40"/>
            </w:pPr>
            <w:r>
              <w:rPr>
                <w:sz w:val="19"/>
                <w:szCs w:val="19"/>
              </w:rPr>
              <w:t xml:space="preserve">Put a score in every row of the Self-Graded Rubric, and the total.</w:t>
            </w:r>
          </w:p>
          <w:p>
            <w:pPr>
              <w:pStyle w:val="ListParagraph"/>
              <w:numPr>
                <w:ilvl w:val="0"/>
                <w:numId w:val="2"/>
              </w:numPr>
              <w:spacing w:after="40"/>
            </w:pPr>
            <w:r>
              <w:rPr>
                <w:sz w:val="19"/>
                <w:szCs w:val="19"/>
              </w:rPr>
              <w:t xml:space="preserve">Save as PDF, then open the PDF and check that every figure and map came through readable.</w:t>
            </w:r>
          </w:p>
        </w:tc>
      </w:tr>
    </w:tbl>
    <w:p>
      <w:pPr>
        <w:spacing w:before="900"/>
      </w:pPr>
    </w:p>
    <w:p>
      <w:pPr>
        <w:spacing w:after="100"/>
        <w:jc w:val="center"/>
      </w:pPr>
      <w:r>
        <w:rPr>
          <w:b/>
          <w:bCs/>
          <w:color w:val="1F3864"/>
          <w:sz w:val="48"/>
          <w:szCs w:val="48"/>
        </w:rPr>
        <w:t xml:space="preserve">Lab 9: Big Southern Butte</w:t>
      </w:r>
    </w:p>
    <w:p>
      <w:pPr>
        <w:spacing w:after="420"/>
        <w:jc w:val="center"/>
      </w:pPr>
      <w:r>
        <w:rPr>
          <w:color w:val="1F3864"/>
          <w:sz w:val="32"/>
          <w:szCs w:val="32"/>
        </w:rPr>
        <w:t xml:space="preserve">Measuring the volume of a volcanic dome by rebuilding the plain beneath it</w:t>
      </w:r>
    </w:p>
    <w:p>
      <w:pPr>
        <w:spacing w:after="60"/>
        <w:jc w:val="center"/>
      </w:pPr>
      <w:r>
        <w:rPr>
          <w:sz w:val="24"/>
          <w:szCs w:val="24"/>
        </w:rPr>
        <w:t xml:space="preserve">CE 414 — Engineering Applications of GIS</w:t>
      </w:r>
    </w:p>
    <w:p>
      <w:pPr>
        <w:spacing w:after="600"/>
        <w:jc w:val="center"/>
      </w:pPr>
      <w:r>
        <w:rPr>
          <w:color w:val="767171"/>
          <w:sz w:val="24"/>
          <w:szCs w:val="24"/>
        </w:rPr>
        <w:t xml:space="preserve">Fall 2026 · Dr. Dan Ames</w:t>
      </w:r>
    </w:p>
    <w:p>
      <w:pPr>
        <w:spacing w:after="120" w:before="0"/>
        <w:jc w:val="center"/>
      </w:pPr>
      <w:r>
        <w:rPr>
          <w:b/>
          <w:bCs/>
          <w:color w:val="1F3864"/>
          <w:sz w:val="21"/>
          <w:szCs w:val="21"/>
        </w:rPr>
        <w:t xml:space="preserve">Your name:  </w:t>
      </w:r>
      <w:r>
        <w:rPr>
          <w:i/>
          <w:iCs/>
          <w:color w:val="767171"/>
          <w:sz w:val="21"/>
          <w:szCs w:val="21"/>
          <w:highlight w:val="yellow"/>
        </w:rPr>
        <w:t xml:space="preserve">[your name]</w:t>
      </w:r>
    </w:p>
    <w:p>
      <w:pPr>
        <w:spacing w:after="120" w:before="0"/>
        <w:jc w:val="center"/>
      </w:pPr>
      <w:r>
        <w:rPr>
          <w:b/>
          <w:bCs/>
          <w:color w:val="1F3864"/>
          <w:sz w:val="21"/>
          <w:szCs w:val="21"/>
        </w:rPr>
        <w:t xml:space="preserve">Date submitted:  </w:t>
      </w:r>
      <w:r>
        <w:rPr>
          <w:i/>
          <w:iCs/>
          <w:color w:val="767171"/>
          <w:sz w:val="21"/>
          <w:szCs w:val="21"/>
          <w:highlight w:val="yellow"/>
        </w:rPr>
        <w:t xml:space="preserve">[date]</w:t>
      </w:r>
    </w:p>
    <w:p>
      <w:pPr>
        <w:spacing w:after="120" w:before="0"/>
        <w:jc w:val="center"/>
      </w:pPr>
      <w:r>
        <w:rPr>
          <w:b/>
          <w:bCs/>
          <w:color w:val="1F3864"/>
          <w:sz w:val="21"/>
          <w:szCs w:val="21"/>
        </w:rPr>
        <w:t xml:space="preserve">Peer reviewer:  </w:t>
      </w:r>
      <w:r>
        <w:rPr>
          <w:i/>
          <w:iCs/>
          <w:color w:val="767171"/>
          <w:sz w:val="21"/>
          <w:szCs w:val="21"/>
          <w:highlight w:val="yellow"/>
        </w:rPr>
        <w:t xml:space="preserve">[reviewer’s name]</w:t>
      </w:r>
    </w:p>
    <w:p>
      <w:pPr>
        <w:spacing w:after="400" w:before="60"/>
        <w:jc w:val="center"/>
      </w:pPr>
      <w:r>
        <w:rPr>
          <w:i/>
          <w:iCs/>
          <w:color w:val="767171"/>
          <w:sz w:val="21"/>
          <w:szCs w:val="21"/>
          <w:highlight w:val="yellow"/>
        </w:rPr>
        <w:t xml:space="preserve">[One sentence on what you changed because of your reviewer’s feedback.]</w:t>
      </w:r>
    </w:p>
    <w:p>
      <w:pPr>
        <w:jc w:val="center"/>
      </w:pPr>
      <w:r>
        <w:rPr>
          <w:i/>
          <w:iCs/>
          <w:color w:val="767171"/>
          <w:sz w:val="19"/>
          <w:szCs w:val="19"/>
          <w:highlight w:val="yellow"/>
        </w:rPr>
        <w:t xml:space="preserve">[ Paste your reviewer’s stamp image here ]</w:t>
      </w:r>
    </w:p>
    <w:p>
      <w:r>
        <w:br w:type="page"/>
      </w:r>
    </w:p>
    <w:p>
      <w:pPr>
        <w:pStyle w:val="Heading1"/>
        <w:spacing w:after="80" w:before="280"/>
      </w:pPr>
      <w:r>
        <w:rPr>
          <w:b/>
          <w:bCs/>
          <w:color w:val="1F3864"/>
          <w:sz w:val="28"/>
          <w:szCs w:val="28"/>
        </w:rPr>
        <w:t xml:space="preserve">1.  Requirements and Approach</w:t>
      </w:r>
    </w:p>
    <w:p>
      <w:pPr>
        <w:spacing w:after="160" w:before="60"/>
      </w:pPr>
      <w:r>
        <w:rPr>
          <w:i/>
          <w:iCs/>
          <w:color w:val="767171"/>
          <w:sz w:val="19"/>
          <w:szCs w:val="19"/>
        </w:rPr>
        <w:t xml:space="preserve">Rubric: the requirements of the project and your approach to solving it, in your own words (2 points). Two or three paragraphs. Say what you set out to measure and how you went about it — not a retelling of the step-by-step. If you built the model without the step-by-step instructions, say so here.</w:t>
      </w:r>
    </w:p>
    <w:p>
      <w:pPr>
        <w:spacing w:after="260" w:before="0"/>
      </w:pPr>
      <w:r>
        <w:rPr>
          <w:i/>
          <w:iCs/>
          <w:color w:val="767171"/>
          <w:highlight w:val="yellow"/>
        </w:rPr>
        <w:t xml:space="preserve">[Add your content here.]</w:t>
      </w:r>
    </w:p>
    <w:p>
      <w:pPr>
        <w:pStyle w:val="Heading1"/>
        <w:spacing w:after="80" w:before="280"/>
      </w:pPr>
      <w:r>
        <w:rPr>
          <w:b/>
          <w:bCs/>
          <w:color w:val="1F3864"/>
          <w:sz w:val="28"/>
          <w:szCs w:val="28"/>
        </w:rPr>
        <w:t xml:space="preserve">2.  The DEM and Its Metadata</w:t>
      </w:r>
    </w:p>
    <w:p>
      <w:pPr>
        <w:spacing w:after="160" w:before="60"/>
      </w:pPr>
      <w:r>
        <w:rPr>
          <w:i/>
          <w:iCs/>
          <w:color w:val="767171"/>
          <w:sz w:val="19"/>
          <w:szCs w:val="19"/>
        </w:rPr>
        <w:t xml:space="preserve">Rubric: the three metadata values for the DEM and what each means for your result (2 points). Confirm them yourself from READ-ME-FIRST.txt, the raster’s properties and the two tiles’ metadata files — do not copy them from Figure A.</w:t>
      </w:r>
    </w:p>
    <w:p>
      <w:pPr>
        <w:spacing w:after="260" w:before="0"/>
      </w:pPr>
      <w:r>
        <w:rPr>
          <w:i/>
          <w:iCs/>
          <w:color w:val="767171"/>
          <w:highlight w:val="yellow"/>
        </w:rPr>
        <w:t xml:space="preserve">[Add your content here.]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2400"/>
        <w:gridCol w:w="4360"/>
      </w:tblGrid>
      <w:tr>
        <w:trPr>
          <w:cantSplit/>
          <w:tblHeader/>
        </w:trPr>
        <w:tc>
          <w:tcPr>
            <w:tcW w:type="dxa" w:w="2600"/>
            <w:shd w:fill="D9E2F3" w:color="auto" w:val="clear"/>
            <w:tcMar>
              <w:top w:type="dxa" w:w="90"/>
              <w:left w:type="dxa" w:w="120"/>
              <w:bottom w:type="dxa" w:w="90"/>
              <w:right w:type="dxa" w:w="120"/>
            </w:tcMar>
          </w:tcPr>
          <w:p>
            <w:r>
              <w:rPr>
                <w:b/>
                <w:bCs/>
                <w:color w:val="1F3864"/>
                <w:sz w:val="19"/>
                <w:szCs w:val="19"/>
              </w:rPr>
              <w:t xml:space="preserve">Metadata value</w:t>
            </w:r>
          </w:p>
        </w:tc>
        <w:tc>
          <w:tcPr>
            <w:tcW w:type="dxa" w:w="2400"/>
            <w:shd w:fill="D9E2F3" w:color="auto" w:val="clear"/>
            <w:tcMar>
              <w:top w:type="dxa" w:w="90"/>
              <w:left w:type="dxa" w:w="120"/>
              <w:bottom w:type="dxa" w:w="90"/>
              <w:right w:type="dxa" w:w="120"/>
            </w:tcMar>
          </w:tcPr>
          <w:p>
            <w:r>
              <w:rPr>
                <w:b/>
                <w:bCs/>
                <w:color w:val="1F3864"/>
                <w:sz w:val="19"/>
                <w:szCs w:val="19"/>
              </w:rPr>
              <w:t xml:space="preserve">What you found</w:t>
            </w:r>
          </w:p>
        </w:tc>
        <w:tc>
          <w:tcPr>
            <w:tcW w:type="dxa" w:w="4360"/>
            <w:shd w:fill="D9E2F3" w:color="auto" w:val="clear"/>
            <w:tcMar>
              <w:top w:type="dxa" w:w="90"/>
              <w:left w:type="dxa" w:w="120"/>
              <w:bottom w:type="dxa" w:w="90"/>
              <w:right w:type="dxa" w:w="120"/>
            </w:tcMar>
          </w:tcPr>
          <w:p>
            <w:r>
              <w:rPr>
                <w:b/>
                <w:bCs/>
                <w:color w:val="1F3864"/>
                <w:sz w:val="19"/>
                <w:szCs w:val="19"/>
              </w:rPr>
              <w:t xml:space="preserve">What it means for your result</w:t>
            </w:r>
          </w:p>
        </w:tc>
      </w:tr>
      <w:tr>
        <w:trPr>
          <w:cantSplit/>
        </w:trPr>
        <w:tc>
          <w:tcPr>
            <w:tcW w:type="dxa" w:w="2600"/>
            <w:tcMar>
              <w:top w:type="dxa" w:w="90"/>
              <w:left w:type="dxa" w:w="120"/>
              <w:bottom w:type="dxa" w:w="90"/>
              <w:right w:type="dxa" w:w="120"/>
            </w:tcMar>
          </w:tcPr>
          <w:p>
            <w:r>
              <w:rPr>
                <w:color w:val="000000"/>
                <w:sz w:val="19"/>
                <w:szCs w:val="19"/>
              </w:rPr>
              <w:t xml:space="preserve">Publication date and source dates</w:t>
            </w:r>
          </w:p>
        </w:tc>
        <w:tc>
          <w:tcPr>
            <w:tcW w:type="dxa" w:w="2400"/>
            <w:tcMar>
              <w:top w:type="dxa" w:w="90"/>
              <w:left w:type="dxa" w:w="120"/>
              <w:bottom w:type="dxa" w:w="90"/>
              <w:right w:type="dxa" w:w="120"/>
            </w:tcMar>
          </w:tcPr>
          <w:p>
            <w:r>
              <w:rPr>
                <w:color w:val="767171"/>
                <w:sz w:val="19"/>
                <w:szCs w:val="19"/>
              </w:rPr>
              <w:t xml:space="preserve"> </w:t>
            </w:r>
          </w:p>
        </w:tc>
        <w:tc>
          <w:tcPr>
            <w:tcW w:type="dxa" w:w="4360"/>
            <w:tcMar>
              <w:top w:type="dxa" w:w="90"/>
              <w:left w:type="dxa" w:w="120"/>
              <w:bottom w:type="dxa" w:w="90"/>
              <w:right w:type="dxa" w:w="120"/>
            </w:tcMar>
          </w:tcPr>
          <w:p>
            <w:r>
              <w:rPr>
                <w:color w:val="767171"/>
                <w:sz w:val="19"/>
                <w:szCs w:val="19"/>
              </w:rPr>
              <w:t xml:space="preserve"> </w:t>
            </w:r>
          </w:p>
        </w:tc>
      </w:tr>
      <w:tr>
        <w:trPr>
          <w:cantSplit/>
        </w:trPr>
        <w:tc>
          <w:tcPr>
            <w:tcW w:type="dxa" w:w="2600"/>
            <w:shd w:fill="F2F2F2" w:color="auto" w:val="clear"/>
            <w:tcMar>
              <w:top w:type="dxa" w:w="90"/>
              <w:left w:type="dxa" w:w="120"/>
              <w:bottom w:type="dxa" w:w="90"/>
              <w:right w:type="dxa" w:w="120"/>
            </w:tcMar>
          </w:tcPr>
          <w:p>
            <w:r>
              <w:rPr>
                <w:color w:val="000000"/>
                <w:sz w:val="19"/>
                <w:szCs w:val="19"/>
              </w:rPr>
              <w:t xml:space="preserve">Vertical datum and units</w:t>
            </w:r>
          </w:p>
        </w:tc>
        <w:tc>
          <w:tcPr>
            <w:tcW w:type="dxa" w:w="2400"/>
            <w:shd w:fill="F2F2F2" w:color="auto" w:val="clear"/>
            <w:tcMar>
              <w:top w:type="dxa" w:w="90"/>
              <w:left w:type="dxa" w:w="120"/>
              <w:bottom w:type="dxa" w:w="90"/>
              <w:right w:type="dxa" w:w="120"/>
            </w:tcMar>
          </w:tcPr>
          <w:p>
            <w:r>
              <w:rPr>
                <w:color w:val="767171"/>
                <w:sz w:val="19"/>
                <w:szCs w:val="19"/>
              </w:rPr>
              <w:t xml:space="preserve"> </w:t>
            </w:r>
          </w:p>
        </w:tc>
        <w:tc>
          <w:tcPr>
            <w:tcW w:type="dxa" w:w="4360"/>
            <w:shd w:fill="F2F2F2" w:color="auto" w:val="clear"/>
            <w:tcMar>
              <w:top w:type="dxa" w:w="90"/>
              <w:left w:type="dxa" w:w="120"/>
              <w:bottom w:type="dxa" w:w="90"/>
              <w:right w:type="dxa" w:w="120"/>
            </w:tcMar>
          </w:tcPr>
          <w:p>
            <w:r>
              <w:rPr>
                <w:color w:val="767171"/>
                <w:sz w:val="19"/>
                <w:szCs w:val="19"/>
              </w:rPr>
              <w:t xml:space="preserve"> </w:t>
            </w:r>
          </w:p>
        </w:tc>
      </w:tr>
      <w:tr>
        <w:trPr>
          <w:cantSplit/>
        </w:trPr>
        <w:tc>
          <w:tcPr>
            <w:tcW w:type="dxa" w:w="2600"/>
            <w:tcMar>
              <w:top w:type="dxa" w:w="90"/>
              <w:left w:type="dxa" w:w="120"/>
              <w:bottom w:type="dxa" w:w="90"/>
              <w:right w:type="dxa" w:w="120"/>
            </w:tcMar>
          </w:tcPr>
          <w:p>
            <w:r>
              <w:rPr>
                <w:color w:val="000000"/>
                <w:sz w:val="19"/>
                <w:szCs w:val="19"/>
              </w:rPr>
              <w:t xml:space="preserve">Cell size</w:t>
            </w:r>
          </w:p>
        </w:tc>
        <w:tc>
          <w:tcPr>
            <w:tcW w:type="dxa" w:w="2400"/>
            <w:tcMar>
              <w:top w:type="dxa" w:w="90"/>
              <w:left w:type="dxa" w:w="120"/>
              <w:bottom w:type="dxa" w:w="90"/>
              <w:right w:type="dxa" w:w="120"/>
            </w:tcMar>
          </w:tcPr>
          <w:p>
            <w:r>
              <w:rPr>
                <w:color w:val="767171"/>
                <w:sz w:val="19"/>
                <w:szCs w:val="19"/>
              </w:rPr>
              <w:t xml:space="preserve"> </w:t>
            </w:r>
          </w:p>
        </w:tc>
        <w:tc>
          <w:tcPr>
            <w:tcW w:type="dxa" w:w="4360"/>
            <w:tcMar>
              <w:top w:type="dxa" w:w="90"/>
              <w:left w:type="dxa" w:w="120"/>
              <w:bottom w:type="dxa" w:w="90"/>
              <w:right w:type="dxa" w:w="120"/>
            </w:tcMar>
          </w:tcPr>
          <w:p>
            <w:r>
              <w:rPr>
                <w:color w:val="767171"/>
                <w:sz w:val="19"/>
                <w:szCs w:val="19"/>
              </w:rPr>
              <w:t xml:space="preserve"> </w:t>
            </w:r>
          </w:p>
        </w:tc>
      </w:tr>
    </w:tbl>
    <w:p>
      <w:pPr>
        <w:pStyle w:val="Caption"/>
        <w:spacing w:after="240" w:before="100"/>
      </w:pPr>
      <w:r>
        <w:rPr>
          <w:b/>
          <w:bCs/>
          <w:color w:val="1F3864"/>
          <w:sz w:val="19"/>
          <w:szCs w:val="19"/>
        </w:rPr>
        <w:t xml:space="preserve">Table 1. Metadata for the DEM.</w:t>
      </w:r>
    </w:p>
    <w:p>
      <w:pPr>
        <w:pStyle w:val="Heading1"/>
        <w:spacing w:after="80" w:before="280"/>
      </w:pPr>
      <w:r>
        <w:rPr>
          <w:b/>
          <w:bCs/>
          <w:color w:val="1F3864"/>
          <w:sz w:val="28"/>
          <w:szCs w:val="28"/>
        </w:rPr>
        <w:t xml:space="preserve">3.  The Model</w:t>
      </w:r>
    </w:p>
    <w:p>
      <w:pPr>
        <w:spacing w:after="160" w:before="60"/>
      </w:pPr>
      <w:r>
        <w:rPr>
          <w:i/>
          <w:iCs/>
          <w:color w:val="767171"/>
          <w:sz w:val="19"/>
          <w:szCs w:val="19"/>
        </w:rPr>
        <w:t xml:space="preserve">Rubric: a description a reader could repeat from — each tool, its settings, and every input, intermediate and output dataset with its type (2 points). Fill one row per tool, in the order they run.</w:t>
      </w:r>
    </w:p>
    <w:p>
      <w:pPr>
        <w:spacing w:after="260" w:before="0"/>
      </w:pPr>
      <w:r>
        <w:rPr>
          <w:i/>
          <w:iCs/>
          <w:color w:val="767171"/>
          <w:highlight w:val="yellow"/>
        </w:rPr>
        <w:t xml:space="preserve">[Add your content here.]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00"/>
        <w:gridCol w:w="2100"/>
        <w:gridCol w:w="2000"/>
        <w:gridCol w:w="1700"/>
        <w:gridCol w:w="1260"/>
      </w:tblGrid>
      <w:tr>
        <w:trPr>
          <w:cantSplit/>
          <w:tblHeader/>
        </w:trPr>
        <w:tc>
          <w:tcPr>
            <w:tcW w:type="dxa" w:w="2300"/>
            <w:shd w:fill="D9E2F3" w:color="auto" w:val="clear"/>
            <w:tcMar>
              <w:top w:type="dxa" w:w="90"/>
              <w:left w:type="dxa" w:w="120"/>
              <w:bottom w:type="dxa" w:w="90"/>
              <w:right w:type="dxa" w:w="120"/>
            </w:tcMar>
          </w:tcPr>
          <w:p>
            <w:r>
              <w:rPr>
                <w:b/>
                <w:bCs/>
                <w:color w:val="1F3864"/>
                <w:sz w:val="19"/>
                <w:szCs w:val="19"/>
              </w:rPr>
              <w:t xml:space="preserve">Tool</w:t>
            </w:r>
          </w:p>
        </w:tc>
        <w:tc>
          <w:tcPr>
            <w:tcW w:type="dxa" w:w="2100"/>
            <w:shd w:fill="D9E2F3" w:color="auto" w:val="clear"/>
            <w:tcMar>
              <w:top w:type="dxa" w:w="90"/>
              <w:left w:type="dxa" w:w="120"/>
              <w:bottom w:type="dxa" w:w="90"/>
              <w:right w:type="dxa" w:w="120"/>
            </w:tcMar>
          </w:tcPr>
          <w:p>
            <w:r>
              <w:rPr>
                <w:b/>
                <w:bCs/>
                <w:color w:val="1F3864"/>
                <w:sz w:val="19"/>
                <w:szCs w:val="19"/>
              </w:rPr>
              <w:t xml:space="preserve">Settings</w:t>
            </w:r>
          </w:p>
        </w:tc>
        <w:tc>
          <w:tcPr>
            <w:tcW w:type="dxa" w:w="2000"/>
            <w:shd w:fill="D9E2F3" w:color="auto" w:val="clear"/>
            <w:tcMar>
              <w:top w:type="dxa" w:w="90"/>
              <w:left w:type="dxa" w:w="120"/>
              <w:bottom w:type="dxa" w:w="90"/>
              <w:right w:type="dxa" w:w="120"/>
            </w:tcMar>
          </w:tcPr>
          <w:p>
            <w:r>
              <w:rPr>
                <w:b/>
                <w:bCs/>
                <w:color w:val="1F3864"/>
                <w:sz w:val="19"/>
                <w:szCs w:val="19"/>
              </w:rPr>
              <w:t xml:space="preserve">Input dataset(s)</w:t>
            </w:r>
          </w:p>
        </w:tc>
        <w:tc>
          <w:tcPr>
            <w:tcW w:type="dxa" w:w="1700"/>
            <w:shd w:fill="D9E2F3" w:color="auto" w:val="clear"/>
            <w:tcMar>
              <w:top w:type="dxa" w:w="90"/>
              <w:left w:type="dxa" w:w="120"/>
              <w:bottom w:type="dxa" w:w="90"/>
              <w:right w:type="dxa" w:w="120"/>
            </w:tcMar>
          </w:tcPr>
          <w:p>
            <w:r>
              <w:rPr>
                <w:b/>
                <w:bCs/>
                <w:color w:val="1F3864"/>
                <w:sz w:val="19"/>
                <w:szCs w:val="19"/>
              </w:rPr>
              <w:t xml:space="preserve">Output dataset</w:t>
            </w:r>
          </w:p>
        </w:tc>
        <w:tc>
          <w:tcPr>
            <w:tcW w:type="dxa" w:w="1260"/>
            <w:shd w:fill="D9E2F3" w:color="auto" w:val="clear"/>
            <w:tcMar>
              <w:top w:type="dxa" w:w="90"/>
              <w:left w:type="dxa" w:w="120"/>
              <w:bottom w:type="dxa" w:w="90"/>
              <w:right w:type="dxa" w:w="120"/>
            </w:tcMar>
          </w:tcPr>
          <w:p>
            <w:r>
              <w:rPr>
                <w:b/>
                <w:bCs/>
                <w:color w:val="1F3864"/>
                <w:sz w:val="19"/>
                <w:szCs w:val="19"/>
              </w:rPr>
              <w:t xml:space="preserve">Type</w:t>
            </w:r>
          </w:p>
        </w:tc>
      </w:tr>
      <w:tr>
        <w:trPr>
          <w:cantSplit/>
        </w:trPr>
        <w:tc>
          <w:tcPr>
            <w:tcW w:type="dxa" w:w="2300"/>
            <w:tcMar>
              <w:top w:type="dxa" w:w="90"/>
              <w:left w:type="dxa" w:w="120"/>
              <w:bottom w:type="dxa" w:w="90"/>
              <w:right w:type="dxa" w:w="120"/>
            </w:tcMar>
          </w:tcPr>
          <w:p>
            <w:r>
              <w:rPr>
                <w:color w:val="000000"/>
                <w:sz w:val="19"/>
                <w:szCs w:val="19"/>
              </w:rPr>
              <w:t xml:space="preserve">Project Raster</w:t>
            </w:r>
          </w:p>
        </w:tc>
        <w:tc>
          <w:tcPr>
            <w:tcW w:type="dxa" w:w="2100"/>
            <w:tcMar>
              <w:top w:type="dxa" w:w="90"/>
              <w:left w:type="dxa" w:w="120"/>
              <w:bottom w:type="dxa" w:w="90"/>
              <w:right w:type="dxa" w:w="120"/>
            </w:tcMar>
          </w:tcPr>
          <w:p>
            <w:r>
              <w:rPr>
                <w:color w:val="767171"/>
                <w:sz w:val="19"/>
                <w:szCs w:val="19"/>
              </w:rPr>
              <w:t xml:space="preserve"> </w:t>
            </w:r>
          </w:p>
        </w:tc>
        <w:tc>
          <w:tcPr>
            <w:tcW w:type="dxa" w:w="2000"/>
            <w:tcMar>
              <w:top w:type="dxa" w:w="90"/>
              <w:left w:type="dxa" w:w="120"/>
              <w:bottom w:type="dxa" w:w="90"/>
              <w:right w:type="dxa" w:w="120"/>
            </w:tcMar>
          </w:tcPr>
          <w:p>
            <w:r>
              <w:rPr>
                <w:color w:val="767171"/>
                <w:sz w:val="19"/>
                <w:szCs w:val="19"/>
              </w:rPr>
              <w:t xml:space="preserve"> </w:t>
            </w:r>
          </w:p>
        </w:tc>
        <w:tc>
          <w:tcPr>
            <w:tcW w:type="dxa" w:w="1700"/>
            <w:tcMar>
              <w:top w:type="dxa" w:w="90"/>
              <w:left w:type="dxa" w:w="120"/>
              <w:bottom w:type="dxa" w:w="90"/>
              <w:right w:type="dxa" w:w="120"/>
            </w:tcMar>
          </w:tcPr>
          <w:p>
            <w:r>
              <w:rPr>
                <w:color w:val="767171"/>
                <w:sz w:val="19"/>
                <w:szCs w:val="19"/>
              </w:rPr>
              <w:t xml:space="preserve"> </w:t>
            </w:r>
          </w:p>
        </w:tc>
        <w:tc>
          <w:tcPr>
            <w:tcW w:type="dxa" w:w="1260"/>
            <w:tcMar>
              <w:top w:type="dxa" w:w="90"/>
              <w:left w:type="dxa" w:w="120"/>
              <w:bottom w:type="dxa" w:w="90"/>
              <w:right w:type="dxa" w:w="120"/>
            </w:tcMar>
          </w:tcPr>
          <w:p>
            <w:r>
              <w:rPr>
                <w:color w:val="767171"/>
                <w:sz w:val="19"/>
                <w:szCs w:val="19"/>
              </w:rPr>
              <w:t xml:space="preserve"> </w:t>
            </w:r>
          </w:p>
        </w:tc>
      </w:tr>
      <w:tr>
        <w:trPr>
          <w:cantSplit/>
        </w:trPr>
        <w:tc>
          <w:tcPr>
            <w:tcW w:type="dxa" w:w="2300"/>
            <w:shd w:fill="F2F2F2" w:color="auto" w:val="clear"/>
            <w:tcMar>
              <w:top w:type="dxa" w:w="90"/>
              <w:left w:type="dxa" w:w="120"/>
              <w:bottom w:type="dxa" w:w="90"/>
              <w:right w:type="dxa" w:w="120"/>
            </w:tcMar>
          </w:tcPr>
          <w:p>
            <w:r>
              <w:rPr>
                <w:color w:val="000000"/>
                <w:sz w:val="19"/>
                <w:szCs w:val="19"/>
              </w:rPr>
              <w:t xml:space="preserve">Buffer</w:t>
            </w:r>
          </w:p>
        </w:tc>
        <w:tc>
          <w:tcPr>
            <w:tcW w:type="dxa" w:w="2100"/>
            <w:shd w:fill="F2F2F2" w:color="auto" w:val="clear"/>
            <w:tcMar>
              <w:top w:type="dxa" w:w="90"/>
              <w:left w:type="dxa" w:w="120"/>
              <w:bottom w:type="dxa" w:w="90"/>
              <w:right w:type="dxa" w:w="120"/>
            </w:tcMar>
          </w:tcPr>
          <w:p>
            <w:r>
              <w:rPr>
                <w:color w:val="767171"/>
                <w:sz w:val="19"/>
                <w:szCs w:val="19"/>
              </w:rPr>
              <w:t xml:space="preserve"> </w:t>
            </w:r>
          </w:p>
        </w:tc>
        <w:tc>
          <w:tcPr>
            <w:tcW w:type="dxa" w:w="2000"/>
            <w:shd w:fill="F2F2F2" w:color="auto" w:val="clear"/>
            <w:tcMar>
              <w:top w:type="dxa" w:w="90"/>
              <w:left w:type="dxa" w:w="120"/>
              <w:bottom w:type="dxa" w:w="90"/>
              <w:right w:type="dxa" w:w="120"/>
            </w:tcMar>
          </w:tcPr>
          <w:p>
            <w:r>
              <w:rPr>
                <w:color w:val="767171"/>
                <w:sz w:val="19"/>
                <w:szCs w:val="19"/>
              </w:rPr>
              <w:t xml:space="preserve"> </w:t>
            </w:r>
          </w:p>
        </w:tc>
        <w:tc>
          <w:tcPr>
            <w:tcW w:type="dxa" w:w="1700"/>
            <w:shd w:fill="F2F2F2" w:color="auto" w:val="clear"/>
            <w:tcMar>
              <w:top w:type="dxa" w:w="90"/>
              <w:left w:type="dxa" w:w="120"/>
              <w:bottom w:type="dxa" w:w="90"/>
              <w:right w:type="dxa" w:w="120"/>
            </w:tcMar>
          </w:tcPr>
          <w:p>
            <w:r>
              <w:rPr>
                <w:color w:val="767171"/>
                <w:sz w:val="19"/>
                <w:szCs w:val="19"/>
              </w:rPr>
              <w:t xml:space="preserve"> </w:t>
            </w:r>
          </w:p>
        </w:tc>
        <w:tc>
          <w:tcPr>
            <w:tcW w:type="dxa" w:w="1260"/>
            <w:shd w:fill="F2F2F2" w:color="auto" w:val="clear"/>
            <w:tcMar>
              <w:top w:type="dxa" w:w="90"/>
              <w:left w:type="dxa" w:w="120"/>
              <w:bottom w:type="dxa" w:w="90"/>
              <w:right w:type="dxa" w:w="120"/>
            </w:tcMar>
          </w:tcPr>
          <w:p>
            <w:r>
              <w:rPr>
                <w:color w:val="767171"/>
                <w:sz w:val="19"/>
                <w:szCs w:val="19"/>
              </w:rPr>
              <w:t xml:space="preserve"> </w:t>
            </w:r>
          </w:p>
        </w:tc>
      </w:tr>
      <w:tr>
        <w:trPr>
          <w:cantSplit/>
        </w:trPr>
        <w:tc>
          <w:tcPr>
            <w:tcW w:type="dxa" w:w="2300"/>
            <w:tcMar>
              <w:top w:type="dxa" w:w="90"/>
              <w:left w:type="dxa" w:w="120"/>
              <w:bottom w:type="dxa" w:w="90"/>
              <w:right w:type="dxa" w:w="120"/>
            </w:tcMar>
          </w:tcPr>
          <w:p>
            <w:r>
              <w:rPr>
                <w:color w:val="000000"/>
                <w:sz w:val="19"/>
                <w:szCs w:val="19"/>
              </w:rPr>
              <w:t xml:space="preserve">Create Random Points</w:t>
            </w:r>
          </w:p>
        </w:tc>
        <w:tc>
          <w:tcPr>
            <w:tcW w:type="dxa" w:w="2100"/>
            <w:tcMar>
              <w:top w:type="dxa" w:w="90"/>
              <w:left w:type="dxa" w:w="120"/>
              <w:bottom w:type="dxa" w:w="90"/>
              <w:right w:type="dxa" w:w="120"/>
            </w:tcMar>
          </w:tcPr>
          <w:p>
            <w:r>
              <w:rPr>
                <w:color w:val="767171"/>
                <w:sz w:val="19"/>
                <w:szCs w:val="19"/>
              </w:rPr>
              <w:t xml:space="preserve"> </w:t>
            </w:r>
          </w:p>
        </w:tc>
        <w:tc>
          <w:tcPr>
            <w:tcW w:type="dxa" w:w="2000"/>
            <w:tcMar>
              <w:top w:type="dxa" w:w="90"/>
              <w:left w:type="dxa" w:w="120"/>
              <w:bottom w:type="dxa" w:w="90"/>
              <w:right w:type="dxa" w:w="120"/>
            </w:tcMar>
          </w:tcPr>
          <w:p>
            <w:r>
              <w:rPr>
                <w:color w:val="767171"/>
                <w:sz w:val="19"/>
                <w:szCs w:val="19"/>
              </w:rPr>
              <w:t xml:space="preserve"> </w:t>
            </w:r>
          </w:p>
        </w:tc>
        <w:tc>
          <w:tcPr>
            <w:tcW w:type="dxa" w:w="1700"/>
            <w:tcMar>
              <w:top w:type="dxa" w:w="90"/>
              <w:left w:type="dxa" w:w="120"/>
              <w:bottom w:type="dxa" w:w="90"/>
              <w:right w:type="dxa" w:w="120"/>
            </w:tcMar>
          </w:tcPr>
          <w:p>
            <w:r>
              <w:rPr>
                <w:color w:val="767171"/>
                <w:sz w:val="19"/>
                <w:szCs w:val="19"/>
              </w:rPr>
              <w:t xml:space="preserve"> </w:t>
            </w:r>
          </w:p>
        </w:tc>
        <w:tc>
          <w:tcPr>
            <w:tcW w:type="dxa" w:w="1260"/>
            <w:tcMar>
              <w:top w:type="dxa" w:w="90"/>
              <w:left w:type="dxa" w:w="120"/>
              <w:bottom w:type="dxa" w:w="90"/>
              <w:right w:type="dxa" w:w="120"/>
            </w:tcMar>
          </w:tcPr>
          <w:p>
            <w:r>
              <w:rPr>
                <w:color w:val="767171"/>
                <w:sz w:val="19"/>
                <w:szCs w:val="19"/>
              </w:rPr>
              <w:t xml:space="preserve"> </w:t>
            </w:r>
          </w:p>
        </w:tc>
      </w:tr>
      <w:tr>
        <w:trPr>
          <w:cantSplit/>
        </w:trPr>
        <w:tc>
          <w:tcPr>
            <w:tcW w:type="dxa" w:w="2300"/>
            <w:shd w:fill="F2F2F2" w:color="auto" w:val="clear"/>
            <w:tcMar>
              <w:top w:type="dxa" w:w="90"/>
              <w:left w:type="dxa" w:w="120"/>
              <w:bottom w:type="dxa" w:w="90"/>
              <w:right w:type="dxa" w:w="120"/>
            </w:tcMar>
          </w:tcPr>
          <w:p>
            <w:r>
              <w:rPr>
                <w:color w:val="000000"/>
                <w:sz w:val="19"/>
                <w:szCs w:val="19"/>
              </w:rPr>
              <w:t xml:space="preserve">Extract Values to Points</w:t>
            </w:r>
          </w:p>
        </w:tc>
        <w:tc>
          <w:tcPr>
            <w:tcW w:type="dxa" w:w="2100"/>
            <w:shd w:fill="F2F2F2" w:color="auto" w:val="clear"/>
            <w:tcMar>
              <w:top w:type="dxa" w:w="90"/>
              <w:left w:type="dxa" w:w="120"/>
              <w:bottom w:type="dxa" w:w="90"/>
              <w:right w:type="dxa" w:w="120"/>
            </w:tcMar>
          </w:tcPr>
          <w:p>
            <w:r>
              <w:rPr>
                <w:color w:val="767171"/>
                <w:sz w:val="19"/>
                <w:szCs w:val="19"/>
              </w:rPr>
              <w:t xml:space="preserve"> </w:t>
            </w:r>
          </w:p>
        </w:tc>
        <w:tc>
          <w:tcPr>
            <w:tcW w:type="dxa" w:w="2000"/>
            <w:shd w:fill="F2F2F2" w:color="auto" w:val="clear"/>
            <w:tcMar>
              <w:top w:type="dxa" w:w="90"/>
              <w:left w:type="dxa" w:w="120"/>
              <w:bottom w:type="dxa" w:w="90"/>
              <w:right w:type="dxa" w:w="120"/>
            </w:tcMar>
          </w:tcPr>
          <w:p>
            <w:r>
              <w:rPr>
                <w:color w:val="767171"/>
                <w:sz w:val="19"/>
                <w:szCs w:val="19"/>
              </w:rPr>
              <w:t xml:space="preserve"> </w:t>
            </w:r>
          </w:p>
        </w:tc>
        <w:tc>
          <w:tcPr>
            <w:tcW w:type="dxa" w:w="1700"/>
            <w:shd w:fill="F2F2F2" w:color="auto" w:val="clear"/>
            <w:tcMar>
              <w:top w:type="dxa" w:w="90"/>
              <w:left w:type="dxa" w:w="120"/>
              <w:bottom w:type="dxa" w:w="90"/>
              <w:right w:type="dxa" w:w="120"/>
            </w:tcMar>
          </w:tcPr>
          <w:p>
            <w:r>
              <w:rPr>
                <w:color w:val="767171"/>
                <w:sz w:val="19"/>
                <w:szCs w:val="19"/>
              </w:rPr>
              <w:t xml:space="preserve"> </w:t>
            </w:r>
          </w:p>
        </w:tc>
        <w:tc>
          <w:tcPr>
            <w:tcW w:type="dxa" w:w="1260"/>
            <w:shd w:fill="F2F2F2" w:color="auto" w:val="clear"/>
            <w:tcMar>
              <w:top w:type="dxa" w:w="90"/>
              <w:left w:type="dxa" w:w="120"/>
              <w:bottom w:type="dxa" w:w="90"/>
              <w:right w:type="dxa" w:w="120"/>
            </w:tcMar>
          </w:tcPr>
          <w:p>
            <w:r>
              <w:rPr>
                <w:color w:val="767171"/>
                <w:sz w:val="19"/>
                <w:szCs w:val="19"/>
              </w:rPr>
              <w:t xml:space="preserve"> </w:t>
            </w:r>
          </w:p>
        </w:tc>
      </w:tr>
      <w:tr>
        <w:trPr>
          <w:cantSplit/>
        </w:trPr>
        <w:tc>
          <w:tcPr>
            <w:tcW w:type="dxa" w:w="2300"/>
            <w:tcMar>
              <w:top w:type="dxa" w:w="90"/>
              <w:left w:type="dxa" w:w="120"/>
              <w:bottom w:type="dxa" w:w="90"/>
              <w:right w:type="dxa" w:w="120"/>
            </w:tcMar>
          </w:tcPr>
          <w:p>
            <w:r>
              <w:rPr>
                <w:color w:val="000000"/>
                <w:sz w:val="19"/>
                <w:szCs w:val="19"/>
              </w:rPr>
              <w:t xml:space="preserve">Erase</w:t>
            </w:r>
          </w:p>
        </w:tc>
        <w:tc>
          <w:tcPr>
            <w:tcW w:type="dxa" w:w="2100"/>
            <w:tcMar>
              <w:top w:type="dxa" w:w="90"/>
              <w:left w:type="dxa" w:w="120"/>
              <w:bottom w:type="dxa" w:w="90"/>
              <w:right w:type="dxa" w:w="120"/>
            </w:tcMar>
          </w:tcPr>
          <w:p>
            <w:r>
              <w:rPr>
                <w:color w:val="767171"/>
                <w:sz w:val="19"/>
                <w:szCs w:val="19"/>
              </w:rPr>
              <w:t xml:space="preserve"> </w:t>
            </w:r>
          </w:p>
        </w:tc>
        <w:tc>
          <w:tcPr>
            <w:tcW w:type="dxa" w:w="2000"/>
            <w:tcMar>
              <w:top w:type="dxa" w:w="90"/>
              <w:left w:type="dxa" w:w="120"/>
              <w:bottom w:type="dxa" w:w="90"/>
              <w:right w:type="dxa" w:w="120"/>
            </w:tcMar>
          </w:tcPr>
          <w:p>
            <w:r>
              <w:rPr>
                <w:color w:val="767171"/>
                <w:sz w:val="19"/>
                <w:szCs w:val="19"/>
              </w:rPr>
              <w:t xml:space="preserve"> </w:t>
            </w:r>
          </w:p>
        </w:tc>
        <w:tc>
          <w:tcPr>
            <w:tcW w:type="dxa" w:w="1700"/>
            <w:tcMar>
              <w:top w:type="dxa" w:w="90"/>
              <w:left w:type="dxa" w:w="120"/>
              <w:bottom w:type="dxa" w:w="90"/>
              <w:right w:type="dxa" w:w="120"/>
            </w:tcMar>
          </w:tcPr>
          <w:p>
            <w:r>
              <w:rPr>
                <w:color w:val="767171"/>
                <w:sz w:val="19"/>
                <w:szCs w:val="19"/>
              </w:rPr>
              <w:t xml:space="preserve"> </w:t>
            </w:r>
          </w:p>
        </w:tc>
        <w:tc>
          <w:tcPr>
            <w:tcW w:type="dxa" w:w="1260"/>
            <w:tcMar>
              <w:top w:type="dxa" w:w="90"/>
              <w:left w:type="dxa" w:w="120"/>
              <w:bottom w:type="dxa" w:w="90"/>
              <w:right w:type="dxa" w:w="120"/>
            </w:tcMar>
          </w:tcPr>
          <w:p>
            <w:r>
              <w:rPr>
                <w:color w:val="767171"/>
                <w:sz w:val="19"/>
                <w:szCs w:val="19"/>
              </w:rPr>
              <w:t xml:space="preserve"> </w:t>
            </w:r>
          </w:p>
        </w:tc>
      </w:tr>
      <w:tr>
        <w:trPr>
          <w:cantSplit/>
        </w:trPr>
        <w:tc>
          <w:tcPr>
            <w:tcW w:type="dxa" w:w="2300"/>
            <w:shd w:fill="F2F2F2" w:color="auto" w:val="clear"/>
            <w:tcMar>
              <w:top w:type="dxa" w:w="90"/>
              <w:left w:type="dxa" w:w="120"/>
              <w:bottom w:type="dxa" w:w="90"/>
              <w:right w:type="dxa" w:w="120"/>
            </w:tcMar>
          </w:tcPr>
          <w:p>
            <w:r>
              <w:rPr>
                <w:color w:val="000000"/>
                <w:sz w:val="19"/>
                <w:szCs w:val="19"/>
              </w:rPr>
              <w:t xml:space="preserve">IDW</w:t>
            </w:r>
          </w:p>
        </w:tc>
        <w:tc>
          <w:tcPr>
            <w:tcW w:type="dxa" w:w="2100"/>
            <w:shd w:fill="F2F2F2" w:color="auto" w:val="clear"/>
            <w:tcMar>
              <w:top w:type="dxa" w:w="90"/>
              <w:left w:type="dxa" w:w="120"/>
              <w:bottom w:type="dxa" w:w="90"/>
              <w:right w:type="dxa" w:w="120"/>
            </w:tcMar>
          </w:tcPr>
          <w:p>
            <w:r>
              <w:rPr>
                <w:color w:val="767171"/>
                <w:sz w:val="19"/>
                <w:szCs w:val="19"/>
              </w:rPr>
              <w:t xml:space="preserve"> </w:t>
            </w:r>
          </w:p>
        </w:tc>
        <w:tc>
          <w:tcPr>
            <w:tcW w:type="dxa" w:w="2000"/>
            <w:shd w:fill="F2F2F2" w:color="auto" w:val="clear"/>
            <w:tcMar>
              <w:top w:type="dxa" w:w="90"/>
              <w:left w:type="dxa" w:w="120"/>
              <w:bottom w:type="dxa" w:w="90"/>
              <w:right w:type="dxa" w:w="120"/>
            </w:tcMar>
          </w:tcPr>
          <w:p>
            <w:r>
              <w:rPr>
                <w:color w:val="767171"/>
                <w:sz w:val="19"/>
                <w:szCs w:val="19"/>
              </w:rPr>
              <w:t xml:space="preserve"> </w:t>
            </w:r>
          </w:p>
        </w:tc>
        <w:tc>
          <w:tcPr>
            <w:tcW w:type="dxa" w:w="1700"/>
            <w:shd w:fill="F2F2F2" w:color="auto" w:val="clear"/>
            <w:tcMar>
              <w:top w:type="dxa" w:w="90"/>
              <w:left w:type="dxa" w:w="120"/>
              <w:bottom w:type="dxa" w:w="90"/>
              <w:right w:type="dxa" w:w="120"/>
            </w:tcMar>
          </w:tcPr>
          <w:p>
            <w:r>
              <w:rPr>
                <w:color w:val="767171"/>
                <w:sz w:val="19"/>
                <w:szCs w:val="19"/>
              </w:rPr>
              <w:t xml:space="preserve"> </w:t>
            </w:r>
          </w:p>
        </w:tc>
        <w:tc>
          <w:tcPr>
            <w:tcW w:type="dxa" w:w="1260"/>
            <w:shd w:fill="F2F2F2" w:color="auto" w:val="clear"/>
            <w:tcMar>
              <w:top w:type="dxa" w:w="90"/>
              <w:left w:type="dxa" w:w="120"/>
              <w:bottom w:type="dxa" w:w="90"/>
              <w:right w:type="dxa" w:w="120"/>
            </w:tcMar>
          </w:tcPr>
          <w:p>
            <w:r>
              <w:rPr>
                <w:color w:val="767171"/>
                <w:sz w:val="19"/>
                <w:szCs w:val="19"/>
              </w:rPr>
              <w:t xml:space="preserve"> </w:t>
            </w:r>
          </w:p>
        </w:tc>
      </w:tr>
      <w:tr>
        <w:trPr>
          <w:cantSplit/>
        </w:trPr>
        <w:tc>
          <w:tcPr>
            <w:tcW w:type="dxa" w:w="2300"/>
            <w:tcMar>
              <w:top w:type="dxa" w:w="90"/>
              <w:left w:type="dxa" w:w="120"/>
              <w:bottom w:type="dxa" w:w="90"/>
              <w:right w:type="dxa" w:w="120"/>
            </w:tcMar>
          </w:tcPr>
          <w:p>
            <w:r>
              <w:rPr>
                <w:color w:val="000000"/>
                <w:sz w:val="19"/>
                <w:szCs w:val="19"/>
              </w:rPr>
              <w:t xml:space="preserve">Extract by Mask (DEM)</w:t>
            </w:r>
          </w:p>
        </w:tc>
        <w:tc>
          <w:tcPr>
            <w:tcW w:type="dxa" w:w="2100"/>
            <w:tcMar>
              <w:top w:type="dxa" w:w="90"/>
              <w:left w:type="dxa" w:w="120"/>
              <w:bottom w:type="dxa" w:w="90"/>
              <w:right w:type="dxa" w:w="120"/>
            </w:tcMar>
          </w:tcPr>
          <w:p>
            <w:r>
              <w:rPr>
                <w:color w:val="767171"/>
                <w:sz w:val="19"/>
                <w:szCs w:val="19"/>
              </w:rPr>
              <w:t xml:space="preserve"> </w:t>
            </w:r>
          </w:p>
        </w:tc>
        <w:tc>
          <w:tcPr>
            <w:tcW w:type="dxa" w:w="2000"/>
            <w:tcMar>
              <w:top w:type="dxa" w:w="90"/>
              <w:left w:type="dxa" w:w="120"/>
              <w:bottom w:type="dxa" w:w="90"/>
              <w:right w:type="dxa" w:w="120"/>
            </w:tcMar>
          </w:tcPr>
          <w:p>
            <w:r>
              <w:rPr>
                <w:color w:val="767171"/>
                <w:sz w:val="19"/>
                <w:szCs w:val="19"/>
              </w:rPr>
              <w:t xml:space="preserve"> </w:t>
            </w:r>
          </w:p>
        </w:tc>
        <w:tc>
          <w:tcPr>
            <w:tcW w:type="dxa" w:w="1700"/>
            <w:tcMar>
              <w:top w:type="dxa" w:w="90"/>
              <w:left w:type="dxa" w:w="120"/>
              <w:bottom w:type="dxa" w:w="90"/>
              <w:right w:type="dxa" w:w="120"/>
            </w:tcMar>
          </w:tcPr>
          <w:p>
            <w:r>
              <w:rPr>
                <w:color w:val="767171"/>
                <w:sz w:val="19"/>
                <w:szCs w:val="19"/>
              </w:rPr>
              <w:t xml:space="preserve"> </w:t>
            </w:r>
          </w:p>
        </w:tc>
        <w:tc>
          <w:tcPr>
            <w:tcW w:type="dxa" w:w="1260"/>
            <w:tcMar>
              <w:top w:type="dxa" w:w="90"/>
              <w:left w:type="dxa" w:w="120"/>
              <w:bottom w:type="dxa" w:w="90"/>
              <w:right w:type="dxa" w:w="120"/>
            </w:tcMar>
          </w:tcPr>
          <w:p>
            <w:r>
              <w:rPr>
                <w:color w:val="767171"/>
                <w:sz w:val="19"/>
                <w:szCs w:val="19"/>
              </w:rPr>
              <w:t xml:space="preserve"> </w:t>
            </w:r>
          </w:p>
        </w:tc>
      </w:tr>
      <w:tr>
        <w:trPr>
          <w:cantSplit/>
        </w:trPr>
        <w:tc>
          <w:tcPr>
            <w:tcW w:type="dxa" w:w="2300"/>
            <w:shd w:fill="F2F2F2" w:color="auto" w:val="clear"/>
            <w:tcMar>
              <w:top w:type="dxa" w:w="90"/>
              <w:left w:type="dxa" w:w="120"/>
              <w:bottom w:type="dxa" w:w="90"/>
              <w:right w:type="dxa" w:w="120"/>
            </w:tcMar>
          </w:tcPr>
          <w:p>
            <w:r>
              <w:rPr>
                <w:color w:val="000000"/>
                <w:sz w:val="19"/>
                <w:szCs w:val="19"/>
              </w:rPr>
              <w:t xml:space="preserve">Extract by Mask (plain)</w:t>
            </w:r>
          </w:p>
        </w:tc>
        <w:tc>
          <w:tcPr>
            <w:tcW w:type="dxa" w:w="2100"/>
            <w:shd w:fill="F2F2F2" w:color="auto" w:val="clear"/>
            <w:tcMar>
              <w:top w:type="dxa" w:w="90"/>
              <w:left w:type="dxa" w:w="120"/>
              <w:bottom w:type="dxa" w:w="90"/>
              <w:right w:type="dxa" w:w="120"/>
            </w:tcMar>
          </w:tcPr>
          <w:p>
            <w:r>
              <w:rPr>
                <w:color w:val="767171"/>
                <w:sz w:val="19"/>
                <w:szCs w:val="19"/>
              </w:rPr>
              <w:t xml:space="preserve"> </w:t>
            </w:r>
          </w:p>
        </w:tc>
        <w:tc>
          <w:tcPr>
            <w:tcW w:type="dxa" w:w="2000"/>
            <w:shd w:fill="F2F2F2" w:color="auto" w:val="clear"/>
            <w:tcMar>
              <w:top w:type="dxa" w:w="90"/>
              <w:left w:type="dxa" w:w="120"/>
              <w:bottom w:type="dxa" w:w="90"/>
              <w:right w:type="dxa" w:w="120"/>
            </w:tcMar>
          </w:tcPr>
          <w:p>
            <w:r>
              <w:rPr>
                <w:color w:val="767171"/>
                <w:sz w:val="19"/>
                <w:szCs w:val="19"/>
              </w:rPr>
              <w:t xml:space="preserve"> </w:t>
            </w:r>
          </w:p>
        </w:tc>
        <w:tc>
          <w:tcPr>
            <w:tcW w:type="dxa" w:w="1700"/>
            <w:shd w:fill="F2F2F2" w:color="auto" w:val="clear"/>
            <w:tcMar>
              <w:top w:type="dxa" w:w="90"/>
              <w:left w:type="dxa" w:w="120"/>
              <w:bottom w:type="dxa" w:w="90"/>
              <w:right w:type="dxa" w:w="120"/>
            </w:tcMar>
          </w:tcPr>
          <w:p>
            <w:r>
              <w:rPr>
                <w:color w:val="767171"/>
                <w:sz w:val="19"/>
                <w:szCs w:val="19"/>
              </w:rPr>
              <w:t xml:space="preserve"> </w:t>
            </w:r>
          </w:p>
        </w:tc>
        <w:tc>
          <w:tcPr>
            <w:tcW w:type="dxa" w:w="1260"/>
            <w:shd w:fill="F2F2F2" w:color="auto" w:val="clear"/>
            <w:tcMar>
              <w:top w:type="dxa" w:w="90"/>
              <w:left w:type="dxa" w:w="120"/>
              <w:bottom w:type="dxa" w:w="90"/>
              <w:right w:type="dxa" w:w="120"/>
            </w:tcMar>
          </w:tcPr>
          <w:p>
            <w:r>
              <w:rPr>
                <w:color w:val="767171"/>
                <w:sz w:val="19"/>
                <w:szCs w:val="19"/>
              </w:rPr>
              <w:t xml:space="preserve"> </w:t>
            </w:r>
          </w:p>
        </w:tc>
      </w:tr>
      <w:tr>
        <w:trPr>
          <w:cantSplit/>
        </w:trPr>
        <w:tc>
          <w:tcPr>
            <w:tcW w:type="dxa" w:w="2300"/>
            <w:tcMar>
              <w:top w:type="dxa" w:w="90"/>
              <w:left w:type="dxa" w:w="120"/>
              <w:bottom w:type="dxa" w:w="90"/>
              <w:right w:type="dxa" w:w="120"/>
            </w:tcMar>
          </w:tcPr>
          <w:p>
            <w:r>
              <w:rPr>
                <w:color w:val="000000"/>
                <w:sz w:val="19"/>
                <w:szCs w:val="19"/>
              </w:rPr>
              <w:t xml:space="preserve">Raster Calculator (height)</w:t>
            </w:r>
          </w:p>
        </w:tc>
        <w:tc>
          <w:tcPr>
            <w:tcW w:type="dxa" w:w="2100"/>
            <w:tcMar>
              <w:top w:type="dxa" w:w="90"/>
              <w:left w:type="dxa" w:w="120"/>
              <w:bottom w:type="dxa" w:w="90"/>
              <w:right w:type="dxa" w:w="120"/>
            </w:tcMar>
          </w:tcPr>
          <w:p>
            <w:r>
              <w:rPr>
                <w:color w:val="767171"/>
                <w:sz w:val="19"/>
                <w:szCs w:val="19"/>
              </w:rPr>
              <w:t xml:space="preserve"> </w:t>
            </w:r>
          </w:p>
        </w:tc>
        <w:tc>
          <w:tcPr>
            <w:tcW w:type="dxa" w:w="2000"/>
            <w:tcMar>
              <w:top w:type="dxa" w:w="90"/>
              <w:left w:type="dxa" w:w="120"/>
              <w:bottom w:type="dxa" w:w="90"/>
              <w:right w:type="dxa" w:w="120"/>
            </w:tcMar>
          </w:tcPr>
          <w:p>
            <w:r>
              <w:rPr>
                <w:color w:val="767171"/>
                <w:sz w:val="19"/>
                <w:szCs w:val="19"/>
              </w:rPr>
              <w:t xml:space="preserve"> </w:t>
            </w:r>
          </w:p>
        </w:tc>
        <w:tc>
          <w:tcPr>
            <w:tcW w:type="dxa" w:w="1700"/>
            <w:tcMar>
              <w:top w:type="dxa" w:w="90"/>
              <w:left w:type="dxa" w:w="120"/>
              <w:bottom w:type="dxa" w:w="90"/>
              <w:right w:type="dxa" w:w="120"/>
            </w:tcMar>
          </w:tcPr>
          <w:p>
            <w:r>
              <w:rPr>
                <w:color w:val="767171"/>
                <w:sz w:val="19"/>
                <w:szCs w:val="19"/>
              </w:rPr>
              <w:t xml:space="preserve"> </w:t>
            </w:r>
          </w:p>
        </w:tc>
        <w:tc>
          <w:tcPr>
            <w:tcW w:type="dxa" w:w="1260"/>
            <w:tcMar>
              <w:top w:type="dxa" w:w="90"/>
              <w:left w:type="dxa" w:w="120"/>
              <w:bottom w:type="dxa" w:w="90"/>
              <w:right w:type="dxa" w:w="120"/>
            </w:tcMar>
          </w:tcPr>
          <w:p>
            <w:r>
              <w:rPr>
                <w:color w:val="767171"/>
                <w:sz w:val="19"/>
                <w:szCs w:val="19"/>
              </w:rPr>
              <w:t xml:space="preserve"> </w:t>
            </w:r>
          </w:p>
        </w:tc>
      </w:tr>
      <w:tr>
        <w:trPr>
          <w:cantSplit/>
        </w:trPr>
        <w:tc>
          <w:tcPr>
            <w:tcW w:type="dxa" w:w="2300"/>
            <w:shd w:fill="F2F2F2" w:color="auto" w:val="clear"/>
            <w:tcMar>
              <w:top w:type="dxa" w:w="90"/>
              <w:left w:type="dxa" w:w="120"/>
              <w:bottom w:type="dxa" w:w="90"/>
              <w:right w:type="dxa" w:w="120"/>
            </w:tcMar>
          </w:tcPr>
          <w:p>
            <w:r>
              <w:rPr>
                <w:color w:val="000000"/>
                <w:sz w:val="19"/>
                <w:szCs w:val="19"/>
              </w:rPr>
              <w:t xml:space="preserve">Raster Calculator (volume)</w:t>
            </w:r>
          </w:p>
        </w:tc>
        <w:tc>
          <w:tcPr>
            <w:tcW w:type="dxa" w:w="2100"/>
            <w:shd w:fill="F2F2F2" w:color="auto" w:val="clear"/>
            <w:tcMar>
              <w:top w:type="dxa" w:w="90"/>
              <w:left w:type="dxa" w:w="120"/>
              <w:bottom w:type="dxa" w:w="90"/>
              <w:right w:type="dxa" w:w="120"/>
            </w:tcMar>
          </w:tcPr>
          <w:p>
            <w:r>
              <w:rPr>
                <w:color w:val="767171"/>
                <w:sz w:val="19"/>
                <w:szCs w:val="19"/>
              </w:rPr>
              <w:t xml:space="preserve"> </w:t>
            </w:r>
          </w:p>
        </w:tc>
        <w:tc>
          <w:tcPr>
            <w:tcW w:type="dxa" w:w="2000"/>
            <w:shd w:fill="F2F2F2" w:color="auto" w:val="clear"/>
            <w:tcMar>
              <w:top w:type="dxa" w:w="90"/>
              <w:left w:type="dxa" w:w="120"/>
              <w:bottom w:type="dxa" w:w="90"/>
              <w:right w:type="dxa" w:w="120"/>
            </w:tcMar>
          </w:tcPr>
          <w:p>
            <w:r>
              <w:rPr>
                <w:color w:val="767171"/>
                <w:sz w:val="19"/>
                <w:szCs w:val="19"/>
              </w:rPr>
              <w:t xml:space="preserve"> </w:t>
            </w:r>
          </w:p>
        </w:tc>
        <w:tc>
          <w:tcPr>
            <w:tcW w:type="dxa" w:w="1700"/>
            <w:shd w:fill="F2F2F2" w:color="auto" w:val="clear"/>
            <w:tcMar>
              <w:top w:type="dxa" w:w="90"/>
              <w:left w:type="dxa" w:w="120"/>
              <w:bottom w:type="dxa" w:w="90"/>
              <w:right w:type="dxa" w:w="120"/>
            </w:tcMar>
          </w:tcPr>
          <w:p>
            <w:r>
              <w:rPr>
                <w:color w:val="767171"/>
                <w:sz w:val="19"/>
                <w:szCs w:val="19"/>
              </w:rPr>
              <w:t xml:space="preserve"> </w:t>
            </w:r>
          </w:p>
        </w:tc>
        <w:tc>
          <w:tcPr>
            <w:tcW w:type="dxa" w:w="1260"/>
            <w:shd w:fill="F2F2F2" w:color="auto" w:val="clear"/>
            <w:tcMar>
              <w:top w:type="dxa" w:w="90"/>
              <w:left w:type="dxa" w:w="120"/>
              <w:bottom w:type="dxa" w:w="90"/>
              <w:right w:type="dxa" w:w="120"/>
            </w:tcMar>
          </w:tcPr>
          <w:p>
            <w:r>
              <w:rPr>
                <w:color w:val="767171"/>
                <w:sz w:val="19"/>
                <w:szCs w:val="19"/>
              </w:rPr>
              <w:t xml:space="preserve"> </w:t>
            </w:r>
          </w:p>
        </w:tc>
      </w:tr>
      <w:tr>
        <w:trPr>
          <w:cantSplit/>
        </w:trPr>
        <w:tc>
          <w:tcPr>
            <w:tcW w:type="dxa" w:w="2300"/>
            <w:tcMar>
              <w:top w:type="dxa" w:w="90"/>
              <w:left w:type="dxa" w:w="120"/>
              <w:bottom w:type="dxa" w:w="90"/>
              <w:right w:type="dxa" w:w="120"/>
            </w:tcMar>
          </w:tcPr>
          <w:p>
            <w:r>
              <w:rPr>
                <w:color w:val="000000"/>
                <w:sz w:val="19"/>
                <w:szCs w:val="19"/>
              </w:rPr>
              <w:t xml:space="preserve">Zonal Statistics</w:t>
            </w:r>
          </w:p>
        </w:tc>
        <w:tc>
          <w:tcPr>
            <w:tcW w:type="dxa" w:w="2100"/>
            <w:tcMar>
              <w:top w:type="dxa" w:w="90"/>
              <w:left w:type="dxa" w:w="120"/>
              <w:bottom w:type="dxa" w:w="90"/>
              <w:right w:type="dxa" w:w="120"/>
            </w:tcMar>
          </w:tcPr>
          <w:p>
            <w:r>
              <w:rPr>
                <w:color w:val="767171"/>
                <w:sz w:val="19"/>
                <w:szCs w:val="19"/>
              </w:rPr>
              <w:t xml:space="preserve"> </w:t>
            </w:r>
          </w:p>
        </w:tc>
        <w:tc>
          <w:tcPr>
            <w:tcW w:type="dxa" w:w="2000"/>
            <w:tcMar>
              <w:top w:type="dxa" w:w="90"/>
              <w:left w:type="dxa" w:w="120"/>
              <w:bottom w:type="dxa" w:w="90"/>
              <w:right w:type="dxa" w:w="120"/>
            </w:tcMar>
          </w:tcPr>
          <w:p>
            <w:r>
              <w:rPr>
                <w:color w:val="767171"/>
                <w:sz w:val="19"/>
                <w:szCs w:val="19"/>
              </w:rPr>
              <w:t xml:space="preserve"> </w:t>
            </w:r>
          </w:p>
        </w:tc>
        <w:tc>
          <w:tcPr>
            <w:tcW w:type="dxa" w:w="1700"/>
            <w:tcMar>
              <w:top w:type="dxa" w:w="90"/>
              <w:left w:type="dxa" w:w="120"/>
              <w:bottom w:type="dxa" w:w="90"/>
              <w:right w:type="dxa" w:w="120"/>
            </w:tcMar>
          </w:tcPr>
          <w:p>
            <w:r>
              <w:rPr>
                <w:color w:val="767171"/>
                <w:sz w:val="19"/>
                <w:szCs w:val="19"/>
              </w:rPr>
              <w:t xml:space="preserve"> </w:t>
            </w:r>
          </w:p>
        </w:tc>
        <w:tc>
          <w:tcPr>
            <w:tcW w:type="dxa" w:w="1260"/>
            <w:tcMar>
              <w:top w:type="dxa" w:w="90"/>
              <w:left w:type="dxa" w:w="120"/>
              <w:bottom w:type="dxa" w:w="90"/>
              <w:right w:type="dxa" w:w="120"/>
            </w:tcMar>
          </w:tcPr>
          <w:p>
            <w:r>
              <w:rPr>
                <w:color w:val="767171"/>
                <w:sz w:val="19"/>
                <w:szCs w:val="19"/>
              </w:rPr>
              <w:t xml:space="preserve"> </w:t>
            </w:r>
          </w:p>
        </w:tc>
      </w:tr>
    </w:tbl>
    <w:p>
      <w:pPr>
        <w:pStyle w:val="Caption"/>
        <w:spacing w:after="240" w:before="100"/>
      </w:pPr>
      <w:r>
        <w:rPr>
          <w:b/>
          <w:bCs/>
          <w:color w:val="1F3864"/>
          <w:sz w:val="19"/>
          <w:szCs w:val="19"/>
        </w:rPr>
        <w:t xml:space="preserve">Table 2. Model description — one row per tool.</w:t>
      </w:r>
    </w:p>
    <w:p>
      <w:pPr>
        <w:sectPr>
          <w:pgSz w:w="12240" w:h="15840" w:orient="portrait"/>
          <w:pgMar w:top="1440" w:right="1440" w:bottom="1440" w:left="1440" w:header="708" w:footer="708" w:gutter="0"/>
          <w:pgNumType/>
          <w:docGrid w:linePitch="360"/>
        </w:sectPr>
      </w:pPr>
    </w:p>
    <w:p>
      <w:pPr>
        <w:spacing w:after="160" w:before="60"/>
      </w:pPr>
      <w:r>
        <w:rPr>
          <w:i/>
          <w:iCs/>
          <w:color w:val="767171"/>
          <w:sz w:val="19"/>
          <w:szCs w:val="19"/>
        </w:rPr>
        <w:t xml:space="preserve">Rubric: a full-page model figure exported from ModelBuilder, all tools and datasets readable (2 points). Insert the exported PNG file itself. Do not screen-capture it, redraw it, or run it through an AI “enhancer” — that changes what the figure shows. This page is landscape so a wide model stays readable.</w:t>
      </w:r>
    </w:p>
    <w:tbl>
      <w:tblPr>
        <w:tblW w:type="dxa" w:w="12960"/>
        <w:tblBorders>
          <w:top w:val="dashed" w:color="BFBFBF" w:sz="6"/>
          <w:left w:val="dashed" w:color="BFBFBF" w:sz="6"/>
          <w:bottom w:val="dashed" w:color="BFBFBF" w:sz="6"/>
          <w:right w:val="dashed" w:color="BFBFBF" w:sz="6"/>
          <w:insideH w:val="dashed" w:color="BFBFBF" w:sz="6"/>
          <w:insideV w:val="dashed" w:color="BFBFBF" w:sz="6"/>
        </w:tblBorders>
      </w:tblPr>
      <w:tblGrid>
        <w:gridCol w:w="12960"/>
      </w:tblGrid>
      <w:tr>
        <w:trPr>
          <w:cantSplit/>
          <w:trHeight w:val="7500" w:hRule="atLeast"/>
        </w:trPr>
        <w:tc>
          <w:tcPr>
            <w:tcW w:type="dxa" w:w="12960"/>
            <w:vAlign w:val="center"/>
          </w:tcPr>
          <w:p>
            <w:pPr>
              <w:keepNext/>
              <w:jc w:val="center"/>
            </w:pPr>
            <w:r>
              <w:rPr>
                <w:i/>
                <w:iCs/>
                <w:color w:val="767171"/>
                <w:sz w:val="19"/>
                <w:szCs w:val="19"/>
                <w:highlight w:val="yellow"/>
              </w:rPr>
              <w:t xml:space="preserve">[ Insert image here — delete this box ]</w:t>
            </w:r>
          </w:p>
        </w:tc>
      </w:tr>
    </w:tbl>
    <w:p>
      <w:pPr>
        <w:pStyle w:val="Caption"/>
        <w:spacing w:after="240" w:before="100"/>
      </w:pPr>
      <w:r>
        <w:rPr>
          <w:b/>
          <w:bCs/>
          <w:color w:val="1F3864"/>
          <w:sz w:val="19"/>
          <w:szCs w:val="19"/>
        </w:rPr>
        <w:t xml:space="preserve">Figure 1. The complete model, exported from ModelBuilder with Export ▸ Export To Graphic.</w:t>
      </w:r>
    </w:p>
    <w:p>
      <w:pPr>
        <w:sectPr>
          <w:pgSz w:w="15840" w:h="12240" w:orient="landscape"/>
          <w:pgMar w:top="1440" w:right="1440" w:bottom="1440" w:left="1440" w:header="708" w:footer="708" w:gutter="0"/>
          <w:pgNumType/>
          <w:docGrid w:linePitch="360"/>
        </w:sectPr>
      </w:pPr>
    </w:p>
    <w:p>
      <w:pPr>
        <w:spacing w:after="160" w:before="60"/>
      </w:pPr>
      <w:r>
        <w:rPr>
          <w:i/>
          <w:iCs/>
          <w:color w:val="767171"/>
          <w:sz w:val="19"/>
          <w:szCs w:val="19"/>
        </w:rPr>
        <w:t xml:space="preserve">Rubric: a screen capture of the tool dialog with the outline and the number of points exposed as parameters (2 points).</w:t>
      </w:r>
    </w:p>
    <w:tbl>
      <w:tblPr>
        <w:tblW w:type="dxa" w:w="9360"/>
        <w:tblBorders>
          <w:top w:val="dashed" w:color="BFBFBF" w:sz="6"/>
          <w:left w:val="dashed" w:color="BFBFBF" w:sz="6"/>
          <w:bottom w:val="dashed" w:color="BFBFBF" w:sz="6"/>
          <w:right w:val="dashed" w:color="BFBFBF" w:sz="6"/>
          <w:insideH w:val="dashed" w:color="BFBFBF" w:sz="6"/>
          <w:insideV w:val="dashed" w:color="BFBFBF" w:sz="6"/>
        </w:tblBorders>
      </w:tblPr>
      <w:tblGrid>
        <w:gridCol w:w="9360"/>
      </w:tblGrid>
      <w:tr>
        <w:trPr>
          <w:cantSplit/>
          <w:trHeight w:val="4320" w:hRule="atLeast"/>
        </w:trPr>
        <w:tc>
          <w:tcPr>
            <w:tcW w:type="dxa" w:w="9360"/>
            <w:vAlign w:val="center"/>
          </w:tcPr>
          <w:p>
            <w:pPr>
              <w:keepNext/>
              <w:jc w:val="center"/>
            </w:pPr>
            <w:r>
              <w:rPr>
                <w:i/>
                <w:iCs/>
                <w:color w:val="767171"/>
                <w:sz w:val="19"/>
                <w:szCs w:val="19"/>
                <w:highlight w:val="yellow"/>
              </w:rPr>
              <w:t xml:space="preserve">[ Insert image here — delete this box ]</w:t>
            </w:r>
          </w:p>
        </w:tc>
      </w:tr>
    </w:tbl>
    <w:p>
      <w:pPr>
        <w:pStyle w:val="Caption"/>
        <w:spacing w:after="240" w:before="100"/>
      </w:pPr>
      <w:r>
        <w:rPr>
          <w:b/>
          <w:bCs/>
          <w:color w:val="1F3864"/>
          <w:sz w:val="19"/>
          <w:szCs w:val="19"/>
        </w:rPr>
        <w:t xml:space="preserve">Figure 2. The model’s tool dialog, with the outline and the number of points exposed.</w:t>
      </w:r>
    </w:p>
    <w:p>
      <w:pPr>
        <w:pStyle w:val="Heading1"/>
        <w:spacing w:after="80" w:before="280"/>
      </w:pPr>
      <w:r>
        <w:rPr>
          <w:b/>
          <w:bCs/>
          <w:color w:val="1F3864"/>
          <w:sz w:val="28"/>
          <w:szCs w:val="28"/>
        </w:rPr>
        <w:t xml:space="preserve">4.  Check Values</w:t>
      </w:r>
    </w:p>
    <w:p>
      <w:pPr>
        <w:spacing w:after="160" w:before="60"/>
      </w:pPr>
      <w:r>
        <w:rPr>
          <w:i/>
          <w:iCs/>
          <w:color w:val="767171"/>
          <w:sz w:val="19"/>
          <w:szCs w:val="19"/>
        </w:rPr>
        <w:t xml:space="preserve">Rubric: your check values from Steps 4 to 8 (2 points), and the model’s baseline volume matching the check value (part of the 4 points for a working model). Use the random seed of Step 0.</w:t>
      </w:r>
    </w:p>
    <w:p>
      <w:pPr>
        <w:spacing w:after="260" w:before="0"/>
      </w:pPr>
      <w:r>
        <w:rPr>
          <w:i/>
          <w:iCs/>
          <w:color w:val="767171"/>
          <w:highlight w:val="yellow"/>
        </w:rPr>
        <w:t xml:space="preserve">[Add your content here.]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rPr>
          <w:cantSplit/>
          <w:tblHeader/>
        </w:trPr>
        <w:tc>
          <w:tcPr>
            <w:tcW w:type="dxa" w:w="2340"/>
            <w:shd w:fill="D9E2F3" w:color="auto" w:val="clear"/>
            <w:tcMar>
              <w:top w:type="dxa" w:w="90"/>
              <w:left w:type="dxa" w:w="120"/>
              <w:bottom w:type="dxa" w:w="90"/>
              <w:right w:type="dxa" w:w="120"/>
            </w:tcMar>
          </w:tcPr>
          <w:p>
            <w:r>
              <w:rPr>
                <w:b/>
                <w:bCs/>
                <w:color w:val="1F3864"/>
                <w:sz w:val="19"/>
                <w:szCs w:val="19"/>
              </w:rPr>
              <w:t xml:space="preserve">Points kept after Erase</w:t>
            </w:r>
          </w:p>
        </w:tc>
        <w:tc>
          <w:tcPr>
            <w:tcW w:type="dxa" w:w="2340"/>
            <w:shd w:fill="D9E2F3" w:color="auto" w:val="clear"/>
            <w:tcMar>
              <w:top w:type="dxa" w:w="90"/>
              <w:left w:type="dxa" w:w="120"/>
              <w:bottom w:type="dxa" w:w="90"/>
              <w:right w:type="dxa" w:w="120"/>
            </w:tcMar>
          </w:tcPr>
          <w:p>
            <w:r>
              <w:rPr>
                <w:b/>
                <w:bCs/>
                <w:color w:val="1F3864"/>
                <w:sz w:val="19"/>
                <w:szCs w:val="19"/>
              </w:rPr>
              <w:t xml:space="preserve">Tallest cell (m)</w:t>
            </w:r>
          </w:p>
        </w:tc>
        <w:tc>
          <w:tcPr>
            <w:tcW w:type="dxa" w:w="2340"/>
            <w:shd w:fill="D9E2F3" w:color="auto" w:val="clear"/>
            <w:tcMar>
              <w:top w:type="dxa" w:w="90"/>
              <w:left w:type="dxa" w:w="120"/>
              <w:bottom w:type="dxa" w:w="90"/>
              <w:right w:type="dxa" w:w="120"/>
            </w:tcMar>
          </w:tcPr>
          <w:p>
            <w:r>
              <w:rPr>
                <w:b/>
                <w:bCs/>
                <w:color w:val="1F3864"/>
                <w:sz w:val="19"/>
                <w:szCs w:val="19"/>
              </w:rPr>
              <w:t xml:space="preserve">Mean height (m)</w:t>
            </w:r>
          </w:p>
        </w:tc>
        <w:tc>
          <w:tcPr>
            <w:tcW w:type="dxa" w:w="2340"/>
            <w:shd w:fill="D9E2F3" w:color="auto" w:val="clear"/>
            <w:tcMar>
              <w:top w:type="dxa" w:w="90"/>
              <w:left w:type="dxa" w:w="120"/>
              <w:bottom w:type="dxa" w:w="90"/>
              <w:right w:type="dxa" w:w="120"/>
            </w:tcMar>
          </w:tcPr>
          <w:p>
            <w:r>
              <w:rPr>
                <w:b/>
                <w:bCs/>
                <w:color w:val="1F3864"/>
                <w:sz w:val="19"/>
                <w:szCs w:val="19"/>
              </w:rPr>
              <w:t xml:space="preserve">Volume (km³)</w:t>
            </w:r>
          </w:p>
        </w:tc>
      </w:tr>
      <w:tr>
        <w:trPr>
          <w:cantSplit/>
        </w:trPr>
        <w:tc>
          <w:tcPr>
            <w:tcW w:type="dxa" w:w="2340"/>
            <w:tcMar>
              <w:top w:type="dxa" w:w="90"/>
              <w:left w:type="dxa" w:w="120"/>
              <w:bottom w:type="dxa" w:w="90"/>
              <w:right w:type="dxa" w:w="120"/>
            </w:tcMar>
          </w:tcPr>
          <w:p>
            <w:r>
              <w:rPr>
                <w:color w:val="767171"/>
                <w:sz w:val="19"/>
                <w:szCs w:val="19"/>
              </w:rPr>
              <w:t xml:space="preserve"> </w:t>
            </w:r>
          </w:p>
        </w:tc>
        <w:tc>
          <w:tcPr>
            <w:tcW w:type="dxa" w:w="2340"/>
            <w:tcMar>
              <w:top w:type="dxa" w:w="90"/>
              <w:left w:type="dxa" w:w="120"/>
              <w:bottom w:type="dxa" w:w="90"/>
              <w:right w:type="dxa" w:w="120"/>
            </w:tcMar>
          </w:tcPr>
          <w:p>
            <w:r>
              <w:rPr>
                <w:color w:val="767171"/>
                <w:sz w:val="19"/>
                <w:szCs w:val="19"/>
              </w:rPr>
              <w:t xml:space="preserve"> </w:t>
            </w:r>
          </w:p>
        </w:tc>
        <w:tc>
          <w:tcPr>
            <w:tcW w:type="dxa" w:w="2340"/>
            <w:tcMar>
              <w:top w:type="dxa" w:w="90"/>
              <w:left w:type="dxa" w:w="120"/>
              <w:bottom w:type="dxa" w:w="90"/>
              <w:right w:type="dxa" w:w="120"/>
            </w:tcMar>
          </w:tcPr>
          <w:p>
            <w:r>
              <w:rPr>
                <w:color w:val="767171"/>
                <w:sz w:val="19"/>
                <w:szCs w:val="19"/>
              </w:rPr>
              <w:t xml:space="preserve"> </w:t>
            </w:r>
          </w:p>
        </w:tc>
        <w:tc>
          <w:tcPr>
            <w:tcW w:type="dxa" w:w="2340"/>
            <w:tcMar>
              <w:top w:type="dxa" w:w="90"/>
              <w:left w:type="dxa" w:w="120"/>
              <w:bottom w:type="dxa" w:w="90"/>
              <w:right w:type="dxa" w:w="120"/>
            </w:tcMar>
          </w:tcPr>
          <w:p>
            <w:r>
              <w:rPr>
                <w:color w:val="767171"/>
                <w:sz w:val="19"/>
                <w:szCs w:val="19"/>
              </w:rPr>
              <w:t xml:space="preserve"> </w:t>
            </w:r>
          </w:p>
        </w:tc>
      </w:tr>
    </w:tbl>
    <w:p>
      <w:pPr>
        <w:pStyle w:val="Caption"/>
        <w:spacing w:after="240" w:before="100"/>
      </w:pPr>
      <w:r>
        <w:rPr>
          <w:b/>
          <w:bCs/>
          <w:color w:val="1F3864"/>
          <w:sz w:val="19"/>
          <w:szCs w:val="19"/>
        </w:rPr>
        <w:t xml:space="preserve">Table 3. Baseline check values (IDW, 1,000 points, seed 1, reference outline).</w:t>
      </w:r>
    </w:p>
    <w:p>
      <w:r>
        <w:br w:type="page"/>
      </w:r>
    </w:p>
    <w:p>
      <w:pPr>
        <w:pStyle w:val="Heading1"/>
        <w:spacing w:after="80" w:before="280"/>
      </w:pPr>
      <w:r>
        <w:rPr>
          <w:b/>
          <w:bCs/>
          <w:color w:val="1F3864"/>
          <w:sz w:val="28"/>
          <w:szCs w:val="28"/>
        </w:rPr>
        <w:t xml:space="preserve">5.  Testing the Assumptions</w:t>
      </w:r>
    </w:p>
    <w:p>
      <w:pPr>
        <w:spacing w:after="160" w:before="60"/>
      </w:pPr>
      <w:r>
        <w:rPr>
          <w:i/>
          <w:iCs/>
          <w:color w:val="767171"/>
          <w:sz w:val="19"/>
          <w:szCs w:val="19"/>
        </w:rPr>
        <w:t xml:space="preserve">Rubric: one table with the baseline and the four Step 9 runs, with the points kept, the outline area, the volume, the tallest cell and the cells below the plain (4 points). Step 9 says where to read each value.</w:t>
      </w:r>
    </w:p>
    <w:p>
      <w:pPr>
        <w:spacing w:after="260" w:before="0"/>
      </w:pPr>
      <w:r>
        <w:rPr>
          <w:i/>
          <w:iCs/>
          <w:color w:val="767171"/>
          <w:highlight w:val="yellow"/>
        </w:rPr>
        <w:t xml:space="preserve">[Add your content here.]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50"/>
        <w:gridCol w:w="1600"/>
        <w:gridCol w:w="1100"/>
        <w:gridCol w:w="1350"/>
        <w:gridCol w:w="1250"/>
        <w:gridCol w:w="1300"/>
        <w:gridCol w:w="1510"/>
      </w:tblGrid>
      <w:tr>
        <w:trPr>
          <w:cantSplit/>
          <w:tblHeader/>
        </w:trPr>
        <w:tc>
          <w:tcPr>
            <w:tcW w:type="dxa" w:w="1250"/>
            <w:shd w:fill="D9E2F3" w:color="auto" w:val="clear"/>
            <w:tcMar>
              <w:top w:type="dxa" w:w="90"/>
              <w:left w:type="dxa" w:w="120"/>
              <w:bottom w:type="dxa" w:w="90"/>
              <w:right w:type="dxa" w:w="120"/>
            </w:tcMar>
          </w:tcPr>
          <w:p>
            <w:r>
              <w:rPr>
                <w:b/>
                <w:bCs/>
                <w:color w:val="1F3864"/>
                <w:sz w:val="19"/>
                <w:szCs w:val="19"/>
              </w:rPr>
              <w:t xml:space="preserve">Run</w:t>
            </w:r>
          </w:p>
        </w:tc>
        <w:tc>
          <w:tcPr>
            <w:tcW w:type="dxa" w:w="1600"/>
            <w:shd w:fill="D9E2F3" w:color="auto" w:val="clear"/>
            <w:tcMar>
              <w:top w:type="dxa" w:w="90"/>
              <w:left w:type="dxa" w:w="120"/>
              <w:bottom w:type="dxa" w:w="90"/>
              <w:right w:type="dxa" w:w="120"/>
            </w:tcMar>
          </w:tcPr>
          <w:p>
            <w:r>
              <w:rPr>
                <w:b/>
                <w:bCs/>
                <w:color w:val="1F3864"/>
                <w:sz w:val="19"/>
                <w:szCs w:val="19"/>
              </w:rPr>
              <w:t xml:space="preserve">What changed</w:t>
            </w:r>
          </w:p>
        </w:tc>
        <w:tc>
          <w:tcPr>
            <w:tcW w:type="dxa" w:w="1100"/>
            <w:shd w:fill="D9E2F3" w:color="auto" w:val="clear"/>
            <w:tcMar>
              <w:top w:type="dxa" w:w="90"/>
              <w:left w:type="dxa" w:w="120"/>
              <w:bottom w:type="dxa" w:w="90"/>
              <w:right w:type="dxa" w:w="120"/>
            </w:tcMar>
          </w:tcPr>
          <w:p>
            <w:r>
              <w:rPr>
                <w:b/>
                <w:bCs/>
                <w:color w:val="1F3864"/>
                <w:sz w:val="19"/>
                <w:szCs w:val="19"/>
              </w:rPr>
              <w:t xml:space="preserve">Points kept</w:t>
            </w:r>
          </w:p>
        </w:tc>
        <w:tc>
          <w:tcPr>
            <w:tcW w:type="dxa" w:w="1350"/>
            <w:shd w:fill="D9E2F3" w:color="auto" w:val="clear"/>
            <w:tcMar>
              <w:top w:type="dxa" w:w="90"/>
              <w:left w:type="dxa" w:w="120"/>
              <w:bottom w:type="dxa" w:w="90"/>
              <w:right w:type="dxa" w:w="120"/>
            </w:tcMar>
          </w:tcPr>
          <w:p>
            <w:r>
              <w:rPr>
                <w:b/>
                <w:bCs/>
                <w:color w:val="1F3864"/>
                <w:sz w:val="19"/>
                <w:szCs w:val="19"/>
              </w:rPr>
              <w:t xml:space="preserve">Outline area (km²)</w:t>
            </w:r>
          </w:p>
        </w:tc>
        <w:tc>
          <w:tcPr>
            <w:tcW w:type="dxa" w:w="1250"/>
            <w:shd w:fill="D9E2F3" w:color="auto" w:val="clear"/>
            <w:tcMar>
              <w:top w:type="dxa" w:w="90"/>
              <w:left w:type="dxa" w:w="120"/>
              <w:bottom w:type="dxa" w:w="90"/>
              <w:right w:type="dxa" w:w="120"/>
            </w:tcMar>
          </w:tcPr>
          <w:p>
            <w:r>
              <w:rPr>
                <w:b/>
                <w:bCs/>
                <w:color w:val="1F3864"/>
                <w:sz w:val="19"/>
                <w:szCs w:val="19"/>
              </w:rPr>
              <w:t xml:space="preserve">Volume (km³)</w:t>
            </w:r>
          </w:p>
        </w:tc>
        <w:tc>
          <w:tcPr>
            <w:tcW w:type="dxa" w:w="1300"/>
            <w:shd w:fill="D9E2F3" w:color="auto" w:val="clear"/>
            <w:tcMar>
              <w:top w:type="dxa" w:w="90"/>
              <w:left w:type="dxa" w:w="120"/>
              <w:bottom w:type="dxa" w:w="90"/>
              <w:right w:type="dxa" w:w="120"/>
            </w:tcMar>
          </w:tcPr>
          <w:p>
            <w:r>
              <w:rPr>
                <w:b/>
                <w:bCs/>
                <w:color w:val="1F3864"/>
                <w:sz w:val="19"/>
                <w:szCs w:val="19"/>
              </w:rPr>
              <w:t xml:space="preserve">Tallest cell (m)</w:t>
            </w:r>
          </w:p>
        </w:tc>
        <w:tc>
          <w:tcPr>
            <w:tcW w:type="dxa" w:w="1510"/>
            <w:shd w:fill="D9E2F3" w:color="auto" w:val="clear"/>
            <w:tcMar>
              <w:top w:type="dxa" w:w="90"/>
              <w:left w:type="dxa" w:w="120"/>
              <w:bottom w:type="dxa" w:w="90"/>
              <w:right w:type="dxa" w:w="120"/>
            </w:tcMar>
          </w:tcPr>
          <w:p>
            <w:r>
              <w:rPr>
                <w:b/>
                <w:bCs/>
                <w:color w:val="1F3864"/>
                <w:sz w:val="19"/>
                <w:szCs w:val="19"/>
              </w:rPr>
              <w:t xml:space="preserve">Cells below the plain</w:t>
            </w:r>
          </w:p>
        </w:tc>
      </w:tr>
      <w:tr>
        <w:trPr>
          <w:cantSplit/>
        </w:trPr>
        <w:tc>
          <w:tcPr>
            <w:tcW w:type="dxa" w:w="1250"/>
            <w:tcMar>
              <w:top w:type="dxa" w:w="90"/>
              <w:left w:type="dxa" w:w="120"/>
              <w:bottom w:type="dxa" w:w="90"/>
              <w:right w:type="dxa" w:w="120"/>
            </w:tcMar>
          </w:tcPr>
          <w:p>
            <w:r>
              <w:rPr>
                <w:color w:val="000000"/>
                <w:sz w:val="19"/>
                <w:szCs w:val="19"/>
              </w:rPr>
              <w:t xml:space="preserve">Baseline</w:t>
            </w:r>
          </w:p>
        </w:tc>
        <w:tc>
          <w:tcPr>
            <w:tcW w:type="dxa" w:w="1600"/>
            <w:tcMar>
              <w:top w:type="dxa" w:w="90"/>
              <w:left w:type="dxa" w:w="120"/>
              <w:bottom w:type="dxa" w:w="90"/>
              <w:right w:type="dxa" w:w="120"/>
            </w:tcMar>
          </w:tcPr>
          <w:p>
            <w:r>
              <w:rPr>
                <w:color w:val="000000"/>
                <w:sz w:val="19"/>
                <w:szCs w:val="19"/>
              </w:rPr>
              <w:t xml:space="preserve">Nothing</w:t>
            </w:r>
          </w:p>
        </w:tc>
        <w:tc>
          <w:tcPr>
            <w:tcW w:type="dxa" w:w="1100"/>
            <w:tcMar>
              <w:top w:type="dxa" w:w="90"/>
              <w:left w:type="dxa" w:w="120"/>
              <w:bottom w:type="dxa" w:w="90"/>
              <w:right w:type="dxa" w:w="120"/>
            </w:tcMar>
          </w:tcPr>
          <w:p>
            <w:r>
              <w:rPr>
                <w:color w:val="767171"/>
                <w:sz w:val="19"/>
                <w:szCs w:val="19"/>
              </w:rPr>
              <w:t xml:space="preserve"> </w:t>
            </w:r>
          </w:p>
        </w:tc>
        <w:tc>
          <w:tcPr>
            <w:tcW w:type="dxa" w:w="1350"/>
            <w:tcMar>
              <w:top w:type="dxa" w:w="90"/>
              <w:left w:type="dxa" w:w="120"/>
              <w:bottom w:type="dxa" w:w="90"/>
              <w:right w:type="dxa" w:w="120"/>
            </w:tcMar>
          </w:tcPr>
          <w:p>
            <w:r>
              <w:rPr>
                <w:color w:val="767171"/>
                <w:sz w:val="19"/>
                <w:szCs w:val="19"/>
              </w:rPr>
              <w:t xml:space="preserve"> </w:t>
            </w:r>
          </w:p>
        </w:tc>
        <w:tc>
          <w:tcPr>
            <w:tcW w:type="dxa" w:w="1250"/>
            <w:tcMar>
              <w:top w:type="dxa" w:w="90"/>
              <w:left w:type="dxa" w:w="120"/>
              <w:bottom w:type="dxa" w:w="90"/>
              <w:right w:type="dxa" w:w="120"/>
            </w:tcMar>
          </w:tcPr>
          <w:p>
            <w:r>
              <w:rPr>
                <w:color w:val="767171"/>
                <w:sz w:val="19"/>
                <w:szCs w:val="19"/>
              </w:rPr>
              <w:t xml:space="preserve"> </w:t>
            </w:r>
          </w:p>
        </w:tc>
        <w:tc>
          <w:tcPr>
            <w:tcW w:type="dxa" w:w="1300"/>
            <w:tcMar>
              <w:top w:type="dxa" w:w="90"/>
              <w:left w:type="dxa" w:w="120"/>
              <w:bottom w:type="dxa" w:w="90"/>
              <w:right w:type="dxa" w:w="120"/>
            </w:tcMar>
          </w:tcPr>
          <w:p>
            <w:r>
              <w:rPr>
                <w:color w:val="767171"/>
                <w:sz w:val="19"/>
                <w:szCs w:val="19"/>
              </w:rPr>
              <w:t xml:space="preserve"> </w:t>
            </w:r>
          </w:p>
        </w:tc>
        <w:tc>
          <w:tcPr>
            <w:tcW w:type="dxa" w:w="1510"/>
            <w:tcMar>
              <w:top w:type="dxa" w:w="90"/>
              <w:left w:type="dxa" w:w="120"/>
              <w:bottom w:type="dxa" w:w="90"/>
              <w:right w:type="dxa" w:w="120"/>
            </w:tcMar>
          </w:tcPr>
          <w:p>
            <w:r>
              <w:rPr>
                <w:color w:val="767171"/>
                <w:sz w:val="19"/>
                <w:szCs w:val="19"/>
              </w:rPr>
              <w:t xml:space="preserve"> </w:t>
            </w:r>
          </w:p>
        </w:tc>
      </w:tr>
      <w:tr>
        <w:trPr>
          <w:cantSplit/>
        </w:trPr>
        <w:tc>
          <w:tcPr>
            <w:tcW w:type="dxa" w:w="1250"/>
            <w:shd w:fill="F2F2F2" w:color="auto" w:val="clear"/>
            <w:tcMar>
              <w:top w:type="dxa" w:w="90"/>
              <w:left w:type="dxa" w:w="120"/>
              <w:bottom w:type="dxa" w:w="90"/>
              <w:right w:type="dxa" w:w="120"/>
            </w:tcMar>
          </w:tcPr>
          <w:p>
            <w:r>
              <w:rPr>
                <w:color w:val="000000"/>
                <w:sz w:val="19"/>
                <w:szCs w:val="19"/>
              </w:rPr>
              <w:t xml:space="preserve">250 points</w:t>
            </w:r>
          </w:p>
        </w:tc>
        <w:tc>
          <w:tcPr>
            <w:tcW w:type="dxa" w:w="1600"/>
            <w:shd w:fill="F2F2F2" w:color="auto" w:val="clear"/>
            <w:tcMar>
              <w:top w:type="dxa" w:w="90"/>
              <w:left w:type="dxa" w:w="120"/>
              <w:bottom w:type="dxa" w:w="90"/>
              <w:right w:type="dxa" w:w="120"/>
            </w:tcMar>
          </w:tcPr>
          <w:p>
            <w:r>
              <w:rPr>
                <w:color w:val="767171"/>
                <w:sz w:val="19"/>
                <w:szCs w:val="19"/>
              </w:rPr>
              <w:t xml:space="preserve"> </w:t>
            </w:r>
          </w:p>
        </w:tc>
        <w:tc>
          <w:tcPr>
            <w:tcW w:type="dxa" w:w="1100"/>
            <w:shd w:fill="F2F2F2" w:color="auto" w:val="clear"/>
            <w:tcMar>
              <w:top w:type="dxa" w:w="90"/>
              <w:left w:type="dxa" w:w="120"/>
              <w:bottom w:type="dxa" w:w="90"/>
              <w:right w:type="dxa" w:w="120"/>
            </w:tcMar>
          </w:tcPr>
          <w:p>
            <w:r>
              <w:rPr>
                <w:color w:val="767171"/>
                <w:sz w:val="19"/>
                <w:szCs w:val="19"/>
              </w:rPr>
              <w:t xml:space="preserve"> </w:t>
            </w:r>
          </w:p>
        </w:tc>
        <w:tc>
          <w:tcPr>
            <w:tcW w:type="dxa" w:w="1350"/>
            <w:shd w:fill="F2F2F2" w:color="auto" w:val="clear"/>
            <w:tcMar>
              <w:top w:type="dxa" w:w="90"/>
              <w:left w:type="dxa" w:w="120"/>
              <w:bottom w:type="dxa" w:w="90"/>
              <w:right w:type="dxa" w:w="120"/>
            </w:tcMar>
          </w:tcPr>
          <w:p>
            <w:r>
              <w:rPr>
                <w:color w:val="767171"/>
                <w:sz w:val="19"/>
                <w:szCs w:val="19"/>
              </w:rPr>
              <w:t xml:space="preserve"> </w:t>
            </w:r>
          </w:p>
        </w:tc>
        <w:tc>
          <w:tcPr>
            <w:tcW w:type="dxa" w:w="1250"/>
            <w:shd w:fill="F2F2F2" w:color="auto" w:val="clear"/>
            <w:tcMar>
              <w:top w:type="dxa" w:w="90"/>
              <w:left w:type="dxa" w:w="120"/>
              <w:bottom w:type="dxa" w:w="90"/>
              <w:right w:type="dxa" w:w="120"/>
            </w:tcMar>
          </w:tcPr>
          <w:p>
            <w:r>
              <w:rPr>
                <w:color w:val="767171"/>
                <w:sz w:val="19"/>
                <w:szCs w:val="19"/>
              </w:rPr>
              <w:t xml:space="preserve"> </w:t>
            </w:r>
          </w:p>
        </w:tc>
        <w:tc>
          <w:tcPr>
            <w:tcW w:type="dxa" w:w="1300"/>
            <w:shd w:fill="F2F2F2" w:color="auto" w:val="clear"/>
            <w:tcMar>
              <w:top w:type="dxa" w:w="90"/>
              <w:left w:type="dxa" w:w="120"/>
              <w:bottom w:type="dxa" w:w="90"/>
              <w:right w:type="dxa" w:w="120"/>
            </w:tcMar>
          </w:tcPr>
          <w:p>
            <w:r>
              <w:rPr>
                <w:color w:val="767171"/>
                <w:sz w:val="19"/>
                <w:szCs w:val="19"/>
              </w:rPr>
              <w:t xml:space="preserve"> </w:t>
            </w:r>
          </w:p>
        </w:tc>
        <w:tc>
          <w:tcPr>
            <w:tcW w:type="dxa" w:w="1510"/>
            <w:shd w:fill="F2F2F2" w:color="auto" w:val="clear"/>
            <w:tcMar>
              <w:top w:type="dxa" w:w="90"/>
              <w:left w:type="dxa" w:w="120"/>
              <w:bottom w:type="dxa" w:w="90"/>
              <w:right w:type="dxa" w:w="120"/>
            </w:tcMar>
          </w:tcPr>
          <w:p>
            <w:r>
              <w:rPr>
                <w:color w:val="767171"/>
                <w:sz w:val="19"/>
                <w:szCs w:val="19"/>
              </w:rPr>
              <w:t xml:space="preserve"> </w:t>
            </w:r>
          </w:p>
        </w:tc>
      </w:tr>
      <w:tr>
        <w:trPr>
          <w:cantSplit/>
        </w:trPr>
        <w:tc>
          <w:tcPr>
            <w:tcW w:type="dxa" w:w="1250"/>
            <w:tcMar>
              <w:top w:type="dxa" w:w="90"/>
              <w:left w:type="dxa" w:w="120"/>
              <w:bottom w:type="dxa" w:w="90"/>
              <w:right w:type="dxa" w:w="120"/>
            </w:tcMar>
          </w:tcPr>
          <w:p>
            <w:r>
              <w:rPr>
                <w:color w:val="000000"/>
                <w:sz w:val="19"/>
                <w:szCs w:val="19"/>
              </w:rPr>
              <w:t xml:space="preserve">4,000 points</w:t>
            </w:r>
          </w:p>
        </w:tc>
        <w:tc>
          <w:tcPr>
            <w:tcW w:type="dxa" w:w="1600"/>
            <w:tcMar>
              <w:top w:type="dxa" w:w="90"/>
              <w:left w:type="dxa" w:w="120"/>
              <w:bottom w:type="dxa" w:w="90"/>
              <w:right w:type="dxa" w:w="120"/>
            </w:tcMar>
          </w:tcPr>
          <w:p>
            <w:r>
              <w:rPr>
                <w:color w:val="767171"/>
                <w:sz w:val="19"/>
                <w:szCs w:val="19"/>
              </w:rPr>
              <w:t xml:space="preserve"> </w:t>
            </w:r>
          </w:p>
        </w:tc>
        <w:tc>
          <w:tcPr>
            <w:tcW w:type="dxa" w:w="1100"/>
            <w:tcMar>
              <w:top w:type="dxa" w:w="90"/>
              <w:left w:type="dxa" w:w="120"/>
              <w:bottom w:type="dxa" w:w="90"/>
              <w:right w:type="dxa" w:w="120"/>
            </w:tcMar>
          </w:tcPr>
          <w:p>
            <w:r>
              <w:rPr>
                <w:color w:val="767171"/>
                <w:sz w:val="19"/>
                <w:szCs w:val="19"/>
              </w:rPr>
              <w:t xml:space="preserve"> </w:t>
            </w:r>
          </w:p>
        </w:tc>
        <w:tc>
          <w:tcPr>
            <w:tcW w:type="dxa" w:w="1350"/>
            <w:tcMar>
              <w:top w:type="dxa" w:w="90"/>
              <w:left w:type="dxa" w:w="120"/>
              <w:bottom w:type="dxa" w:w="90"/>
              <w:right w:type="dxa" w:w="120"/>
            </w:tcMar>
          </w:tcPr>
          <w:p>
            <w:r>
              <w:rPr>
                <w:color w:val="767171"/>
                <w:sz w:val="19"/>
                <w:szCs w:val="19"/>
              </w:rPr>
              <w:t xml:space="preserve"> </w:t>
            </w:r>
          </w:p>
        </w:tc>
        <w:tc>
          <w:tcPr>
            <w:tcW w:type="dxa" w:w="1250"/>
            <w:tcMar>
              <w:top w:type="dxa" w:w="90"/>
              <w:left w:type="dxa" w:w="120"/>
              <w:bottom w:type="dxa" w:w="90"/>
              <w:right w:type="dxa" w:w="120"/>
            </w:tcMar>
          </w:tcPr>
          <w:p>
            <w:r>
              <w:rPr>
                <w:color w:val="767171"/>
                <w:sz w:val="19"/>
                <w:szCs w:val="19"/>
              </w:rPr>
              <w:t xml:space="preserve"> </w:t>
            </w:r>
          </w:p>
        </w:tc>
        <w:tc>
          <w:tcPr>
            <w:tcW w:type="dxa" w:w="1300"/>
            <w:tcMar>
              <w:top w:type="dxa" w:w="90"/>
              <w:left w:type="dxa" w:w="120"/>
              <w:bottom w:type="dxa" w:w="90"/>
              <w:right w:type="dxa" w:w="120"/>
            </w:tcMar>
          </w:tcPr>
          <w:p>
            <w:r>
              <w:rPr>
                <w:color w:val="767171"/>
                <w:sz w:val="19"/>
                <w:szCs w:val="19"/>
              </w:rPr>
              <w:t xml:space="preserve"> </w:t>
            </w:r>
          </w:p>
        </w:tc>
        <w:tc>
          <w:tcPr>
            <w:tcW w:type="dxa" w:w="1510"/>
            <w:tcMar>
              <w:top w:type="dxa" w:w="90"/>
              <w:left w:type="dxa" w:w="120"/>
              <w:bottom w:type="dxa" w:w="90"/>
              <w:right w:type="dxa" w:w="120"/>
            </w:tcMar>
          </w:tcPr>
          <w:p>
            <w:r>
              <w:rPr>
                <w:color w:val="767171"/>
                <w:sz w:val="19"/>
                <w:szCs w:val="19"/>
              </w:rPr>
              <w:t xml:space="preserve"> </w:t>
            </w:r>
          </w:p>
        </w:tc>
      </w:tr>
      <w:tr>
        <w:trPr>
          <w:cantSplit/>
        </w:trPr>
        <w:tc>
          <w:tcPr>
            <w:tcW w:type="dxa" w:w="1250"/>
            <w:shd w:fill="F2F2F2" w:color="auto" w:val="clear"/>
            <w:tcMar>
              <w:top w:type="dxa" w:w="90"/>
              <w:left w:type="dxa" w:w="120"/>
              <w:bottom w:type="dxa" w:w="90"/>
              <w:right w:type="dxa" w:w="120"/>
            </w:tcMar>
          </w:tcPr>
          <w:p>
            <w:r>
              <w:rPr>
                <w:color w:val="000000"/>
                <w:sz w:val="19"/>
                <w:szCs w:val="19"/>
              </w:rPr>
              <w:t xml:space="preserve">Your own outline</w:t>
            </w:r>
          </w:p>
        </w:tc>
        <w:tc>
          <w:tcPr>
            <w:tcW w:type="dxa" w:w="1600"/>
            <w:shd w:fill="F2F2F2" w:color="auto" w:val="clear"/>
            <w:tcMar>
              <w:top w:type="dxa" w:w="90"/>
              <w:left w:type="dxa" w:w="120"/>
              <w:bottom w:type="dxa" w:w="90"/>
              <w:right w:type="dxa" w:w="120"/>
            </w:tcMar>
          </w:tcPr>
          <w:p>
            <w:r>
              <w:rPr>
                <w:color w:val="767171"/>
                <w:sz w:val="19"/>
                <w:szCs w:val="19"/>
              </w:rPr>
              <w:t xml:space="preserve"> </w:t>
            </w:r>
          </w:p>
        </w:tc>
        <w:tc>
          <w:tcPr>
            <w:tcW w:type="dxa" w:w="1100"/>
            <w:shd w:fill="F2F2F2" w:color="auto" w:val="clear"/>
            <w:tcMar>
              <w:top w:type="dxa" w:w="90"/>
              <w:left w:type="dxa" w:w="120"/>
              <w:bottom w:type="dxa" w:w="90"/>
              <w:right w:type="dxa" w:w="120"/>
            </w:tcMar>
          </w:tcPr>
          <w:p>
            <w:r>
              <w:rPr>
                <w:color w:val="767171"/>
                <w:sz w:val="19"/>
                <w:szCs w:val="19"/>
              </w:rPr>
              <w:t xml:space="preserve"> </w:t>
            </w:r>
          </w:p>
        </w:tc>
        <w:tc>
          <w:tcPr>
            <w:tcW w:type="dxa" w:w="1350"/>
            <w:shd w:fill="F2F2F2" w:color="auto" w:val="clear"/>
            <w:tcMar>
              <w:top w:type="dxa" w:w="90"/>
              <w:left w:type="dxa" w:w="120"/>
              <w:bottom w:type="dxa" w:w="90"/>
              <w:right w:type="dxa" w:w="120"/>
            </w:tcMar>
          </w:tcPr>
          <w:p>
            <w:r>
              <w:rPr>
                <w:color w:val="767171"/>
                <w:sz w:val="19"/>
                <w:szCs w:val="19"/>
              </w:rPr>
              <w:t xml:space="preserve"> </w:t>
            </w:r>
          </w:p>
        </w:tc>
        <w:tc>
          <w:tcPr>
            <w:tcW w:type="dxa" w:w="1250"/>
            <w:shd w:fill="F2F2F2" w:color="auto" w:val="clear"/>
            <w:tcMar>
              <w:top w:type="dxa" w:w="90"/>
              <w:left w:type="dxa" w:w="120"/>
              <w:bottom w:type="dxa" w:w="90"/>
              <w:right w:type="dxa" w:w="120"/>
            </w:tcMar>
          </w:tcPr>
          <w:p>
            <w:r>
              <w:rPr>
                <w:color w:val="767171"/>
                <w:sz w:val="19"/>
                <w:szCs w:val="19"/>
              </w:rPr>
              <w:t xml:space="preserve"> </w:t>
            </w:r>
          </w:p>
        </w:tc>
        <w:tc>
          <w:tcPr>
            <w:tcW w:type="dxa" w:w="1300"/>
            <w:shd w:fill="F2F2F2" w:color="auto" w:val="clear"/>
            <w:tcMar>
              <w:top w:type="dxa" w:w="90"/>
              <w:left w:type="dxa" w:w="120"/>
              <w:bottom w:type="dxa" w:w="90"/>
              <w:right w:type="dxa" w:w="120"/>
            </w:tcMar>
          </w:tcPr>
          <w:p>
            <w:r>
              <w:rPr>
                <w:color w:val="767171"/>
                <w:sz w:val="19"/>
                <w:szCs w:val="19"/>
              </w:rPr>
              <w:t xml:space="preserve"> </w:t>
            </w:r>
          </w:p>
        </w:tc>
        <w:tc>
          <w:tcPr>
            <w:tcW w:type="dxa" w:w="1510"/>
            <w:shd w:fill="F2F2F2" w:color="auto" w:val="clear"/>
            <w:tcMar>
              <w:top w:type="dxa" w:w="90"/>
              <w:left w:type="dxa" w:w="120"/>
              <w:bottom w:type="dxa" w:w="90"/>
              <w:right w:type="dxa" w:w="120"/>
            </w:tcMar>
          </w:tcPr>
          <w:p>
            <w:r>
              <w:rPr>
                <w:color w:val="767171"/>
                <w:sz w:val="19"/>
                <w:szCs w:val="19"/>
              </w:rPr>
              <w:t xml:space="preserve"> </w:t>
            </w:r>
          </w:p>
        </w:tc>
      </w:tr>
      <w:tr>
        <w:trPr>
          <w:cantSplit/>
        </w:trPr>
        <w:tc>
          <w:tcPr>
            <w:tcW w:type="dxa" w:w="1250"/>
            <w:tcMar>
              <w:top w:type="dxa" w:w="90"/>
              <w:left w:type="dxa" w:w="120"/>
              <w:bottom w:type="dxa" w:w="90"/>
              <w:right w:type="dxa" w:w="120"/>
            </w:tcMar>
          </w:tcPr>
          <w:p>
            <w:r>
              <w:rPr>
                <w:color w:val="000000"/>
                <w:sz w:val="19"/>
                <w:szCs w:val="19"/>
              </w:rPr>
              <w:t xml:space="preserve">Spline</w:t>
            </w:r>
          </w:p>
        </w:tc>
        <w:tc>
          <w:tcPr>
            <w:tcW w:type="dxa" w:w="1600"/>
            <w:tcMar>
              <w:top w:type="dxa" w:w="90"/>
              <w:left w:type="dxa" w:w="120"/>
              <w:bottom w:type="dxa" w:w="90"/>
              <w:right w:type="dxa" w:w="120"/>
            </w:tcMar>
          </w:tcPr>
          <w:p>
            <w:r>
              <w:rPr>
                <w:color w:val="767171"/>
                <w:sz w:val="19"/>
                <w:szCs w:val="19"/>
              </w:rPr>
              <w:t xml:space="preserve"> </w:t>
            </w:r>
          </w:p>
        </w:tc>
        <w:tc>
          <w:tcPr>
            <w:tcW w:type="dxa" w:w="1100"/>
            <w:tcMar>
              <w:top w:type="dxa" w:w="90"/>
              <w:left w:type="dxa" w:w="120"/>
              <w:bottom w:type="dxa" w:w="90"/>
              <w:right w:type="dxa" w:w="120"/>
            </w:tcMar>
          </w:tcPr>
          <w:p>
            <w:r>
              <w:rPr>
                <w:color w:val="767171"/>
                <w:sz w:val="19"/>
                <w:szCs w:val="19"/>
              </w:rPr>
              <w:t xml:space="preserve"> </w:t>
            </w:r>
          </w:p>
        </w:tc>
        <w:tc>
          <w:tcPr>
            <w:tcW w:type="dxa" w:w="1350"/>
            <w:tcMar>
              <w:top w:type="dxa" w:w="90"/>
              <w:left w:type="dxa" w:w="120"/>
              <w:bottom w:type="dxa" w:w="90"/>
              <w:right w:type="dxa" w:w="120"/>
            </w:tcMar>
          </w:tcPr>
          <w:p>
            <w:r>
              <w:rPr>
                <w:color w:val="767171"/>
                <w:sz w:val="19"/>
                <w:szCs w:val="19"/>
              </w:rPr>
              <w:t xml:space="preserve"> </w:t>
            </w:r>
          </w:p>
        </w:tc>
        <w:tc>
          <w:tcPr>
            <w:tcW w:type="dxa" w:w="1250"/>
            <w:tcMar>
              <w:top w:type="dxa" w:w="90"/>
              <w:left w:type="dxa" w:w="120"/>
              <w:bottom w:type="dxa" w:w="90"/>
              <w:right w:type="dxa" w:w="120"/>
            </w:tcMar>
          </w:tcPr>
          <w:p>
            <w:r>
              <w:rPr>
                <w:color w:val="767171"/>
                <w:sz w:val="19"/>
                <w:szCs w:val="19"/>
              </w:rPr>
              <w:t xml:space="preserve"> </w:t>
            </w:r>
          </w:p>
        </w:tc>
        <w:tc>
          <w:tcPr>
            <w:tcW w:type="dxa" w:w="1300"/>
            <w:tcMar>
              <w:top w:type="dxa" w:w="90"/>
              <w:left w:type="dxa" w:w="120"/>
              <w:bottom w:type="dxa" w:w="90"/>
              <w:right w:type="dxa" w:w="120"/>
            </w:tcMar>
          </w:tcPr>
          <w:p>
            <w:r>
              <w:rPr>
                <w:color w:val="767171"/>
                <w:sz w:val="19"/>
                <w:szCs w:val="19"/>
              </w:rPr>
              <w:t xml:space="preserve"> </w:t>
            </w:r>
          </w:p>
        </w:tc>
        <w:tc>
          <w:tcPr>
            <w:tcW w:type="dxa" w:w="1510"/>
            <w:tcMar>
              <w:top w:type="dxa" w:w="90"/>
              <w:left w:type="dxa" w:w="120"/>
              <w:bottom w:type="dxa" w:w="90"/>
              <w:right w:type="dxa" w:w="120"/>
            </w:tcMar>
          </w:tcPr>
          <w:p>
            <w:r>
              <w:rPr>
                <w:color w:val="767171"/>
                <w:sz w:val="19"/>
                <w:szCs w:val="19"/>
              </w:rPr>
              <w:t xml:space="preserve"> </w:t>
            </w:r>
          </w:p>
        </w:tc>
      </w:tr>
    </w:tbl>
    <w:p>
      <w:pPr>
        <w:pStyle w:val="Caption"/>
        <w:spacing w:after="240" w:before="100"/>
      </w:pPr>
      <w:r>
        <w:rPr>
          <w:b/>
          <w:bCs/>
          <w:color w:val="1F3864"/>
          <w:sz w:val="19"/>
          <w:szCs w:val="19"/>
        </w:rPr>
        <w:t xml:space="preserve">Table 4. Sensitivity — the baseline and the four Step 9 runs.</w:t>
      </w:r>
    </w:p>
    <w:p>
      <w:pPr>
        <w:pStyle w:val="Heading2"/>
        <w:spacing w:after="60" w:before="220"/>
      </w:pPr>
      <w:r>
        <w:rPr>
          <w:b/>
          <w:bCs/>
          <w:color w:val="1F3864"/>
          <w:sz w:val="22"/>
          <w:szCs w:val="22"/>
        </w:rPr>
        <w:t xml:space="preserve">Which choice moves the volume most, and which least? Rank them with your numbers. (3 points)</w:t>
      </w:r>
    </w:p>
    <w:p>
      <w:pPr>
        <w:spacing w:after="260" w:before="0"/>
      </w:pPr>
      <w:r>
        <w:rPr>
          <w:i/>
          <w:iCs/>
          <w:color w:val="767171"/>
          <w:highlight w:val="yellow"/>
        </w:rPr>
        <w:t xml:space="preserve">[Your answer here.]</w:t>
      </w:r>
    </w:p>
    <w:p>
      <w:pPr>
        <w:pStyle w:val="Heading2"/>
        <w:spacing w:after="60" w:before="220"/>
      </w:pPr>
      <w:r>
        <w:rPr>
          <w:b/>
          <w:bCs/>
          <w:color w:val="1F3864"/>
          <w:sz w:val="22"/>
          <w:szCs w:val="22"/>
        </w:rPr>
        <w:t xml:space="preserve">What did the spline do that IDW cannot? Map its cells below the plain and explain them with what you learned about the methods in Week 8. (3 points)</w:t>
      </w:r>
    </w:p>
    <w:p>
      <w:pPr>
        <w:spacing w:after="260" w:before="0"/>
      </w:pPr>
      <w:r>
        <w:rPr>
          <w:i/>
          <w:iCs/>
          <w:color w:val="767171"/>
          <w:highlight w:val="yellow"/>
        </w:rPr>
        <w:t xml:space="preserve">[Your answer here.]</w:t>
      </w:r>
    </w:p>
    <w:p>
      <w:pPr>
        <w:pStyle w:val="Heading1"/>
        <w:spacing w:after="80" w:before="280"/>
      </w:pPr>
      <w:r>
        <w:rPr>
          <w:b/>
          <w:bCs/>
          <w:color w:val="1F3864"/>
          <w:sz w:val="28"/>
          <w:szCs w:val="28"/>
        </w:rPr>
        <w:t xml:space="preserve">6.  What the Volume Measures</w:t>
      </w:r>
    </w:p>
    <w:p>
      <w:pPr>
        <w:spacing w:after="160" w:before="60"/>
      </w:pPr>
      <w:r>
        <w:rPr>
          <w:i/>
          <w:iCs/>
          <w:color w:val="767171"/>
          <w:sz w:val="19"/>
          <w:szCs w:val="19"/>
        </w:rPr>
        <w:t xml:space="preserve">Rubric: what the volume measures and what the model cannot see (2 points). Step 9, question 3: is it the volume of the lava dome? Say what part of the dome the model cannot see, and what data would let you measure it.</w:t>
      </w:r>
    </w:p>
    <w:p>
      <w:pPr>
        <w:spacing w:after="260" w:before="0"/>
      </w:pPr>
      <w:r>
        <w:rPr>
          <w:i/>
          <w:iCs/>
          <w:color w:val="767171"/>
          <w:highlight w:val="yellow"/>
        </w:rPr>
        <w:t xml:space="preserve">[Add your content here.]</w:t>
      </w:r>
    </w:p>
    <w:p>
      <w:r>
        <w:br w:type="page"/>
      </w:r>
    </w:p>
    <w:p>
      <w:pPr>
        <w:pStyle w:val="Heading1"/>
        <w:spacing w:after="80" w:before="280"/>
      </w:pPr>
      <w:r>
        <w:rPr>
          <w:b/>
          <w:bCs/>
          <w:color w:val="1F3864"/>
          <w:sz w:val="28"/>
          <w:szCs w:val="28"/>
        </w:rPr>
        <w:t xml:space="preserve">7.  Maps</w:t>
      </w:r>
    </w:p>
    <w:p>
      <w:pPr>
        <w:spacing w:after="160" w:before="60"/>
      </w:pPr>
      <w:r>
        <w:rPr>
          <w:i/>
          <w:iCs/>
          <w:color w:val="767171"/>
          <w:sz w:val="19"/>
          <w:szCs w:val="19"/>
        </w:rPr>
        <w:t xml:space="preserve">Both maps are full-page, 8.5 × 11. Put each on its own page. Use the same color scale for height on both, so a reader can compare them.</w:t>
      </w:r>
    </w:p>
    <w:p>
      <w:pPr>
        <w:spacing w:after="160" w:before="60"/>
      </w:pPr>
      <w:r>
        <w:rPr>
          <w:i/>
          <w:iCs/>
          <w:color w:val="767171"/>
          <w:sz w:val="19"/>
          <w:szCs w:val="19"/>
        </w:rPr>
        <w:t xml:space="preserve">Must carry: title with the volume in it or in a text box; neat line, north arrow and scale bar; a text box with author, date, map projection, and the DEM’s source and date; height above the plain in a clear color scale with a legend in meters; the outline over a hillshade or imagery; an inset locating the butte in Idaho; scale and legibility appropriate to the butte.</w:t>
      </w:r>
    </w:p>
    <w:tbl>
      <w:tblPr>
        <w:tblW w:type="dxa" w:w="9360"/>
        <w:tblBorders>
          <w:top w:val="dashed" w:color="BFBFBF" w:sz="6"/>
          <w:left w:val="dashed" w:color="BFBFBF" w:sz="6"/>
          <w:bottom w:val="dashed" w:color="BFBFBF" w:sz="6"/>
          <w:right w:val="dashed" w:color="BFBFBF" w:sz="6"/>
          <w:insideH w:val="dashed" w:color="BFBFBF" w:sz="6"/>
          <w:insideV w:val="dashed" w:color="BFBFBF" w:sz="6"/>
        </w:tblBorders>
      </w:tblPr>
      <w:tblGrid>
        <w:gridCol w:w="9360"/>
      </w:tblGrid>
      <w:tr>
        <w:trPr>
          <w:cantSplit/>
          <w:trHeight w:val="8640" w:hRule="atLeast"/>
        </w:trPr>
        <w:tc>
          <w:tcPr>
            <w:tcW w:type="dxa" w:w="9360"/>
            <w:vAlign w:val="center"/>
          </w:tcPr>
          <w:p>
            <w:pPr>
              <w:keepNext/>
              <w:jc w:val="center"/>
            </w:pPr>
            <w:r>
              <w:rPr>
                <w:i/>
                <w:iCs/>
                <w:color w:val="767171"/>
                <w:sz w:val="19"/>
                <w:szCs w:val="19"/>
                <w:highlight w:val="yellow"/>
              </w:rPr>
              <w:t xml:space="preserve">[ Insert image here — delete this box ]</w:t>
            </w:r>
          </w:p>
        </w:tc>
      </w:tr>
    </w:tbl>
    <w:p>
      <w:pPr>
        <w:pStyle w:val="Caption"/>
        <w:spacing w:after="240" w:before="100"/>
      </w:pPr>
      <w:r>
        <w:rPr>
          <w:b/>
          <w:bCs/>
          <w:color w:val="1F3864"/>
          <w:sz w:val="19"/>
          <w:szCs w:val="19"/>
        </w:rPr>
        <w:t xml:space="preserve">Map 1. Baseline — height above the plain, IDW, reference outline.</w:t>
      </w:r>
    </w:p>
    <w:p>
      <w:r>
        <w:br w:type="page"/>
      </w:r>
    </w:p>
    <w:p>
      <w:pPr>
        <w:spacing w:after="160" w:before="60"/>
      </w:pPr>
      <w:r>
        <w:rPr>
          <w:i/>
          <w:iCs/>
          <w:color w:val="767171"/>
          <w:sz w:val="19"/>
          <w:szCs w:val="19"/>
        </w:rPr>
        <w:t xml:space="preserve">Everything Map 1 needs except the inset, with the same color scale, plus: the title and text box say what changed from Map 1 and by how much.</w:t>
      </w:r>
    </w:p>
    <w:tbl>
      <w:tblPr>
        <w:tblW w:type="dxa" w:w="9360"/>
        <w:tblBorders>
          <w:top w:val="dashed" w:color="BFBFBF" w:sz="6"/>
          <w:left w:val="dashed" w:color="BFBFBF" w:sz="6"/>
          <w:bottom w:val="dashed" w:color="BFBFBF" w:sz="6"/>
          <w:right w:val="dashed" w:color="BFBFBF" w:sz="6"/>
          <w:insideH w:val="dashed" w:color="BFBFBF" w:sz="6"/>
          <w:insideV w:val="dashed" w:color="BFBFBF" w:sz="6"/>
        </w:tblBorders>
      </w:tblPr>
      <w:tblGrid>
        <w:gridCol w:w="9360"/>
      </w:tblGrid>
      <w:tr>
        <w:trPr>
          <w:cantSplit/>
          <w:trHeight w:val="8640" w:hRule="atLeast"/>
        </w:trPr>
        <w:tc>
          <w:tcPr>
            <w:tcW w:type="dxa" w:w="9360"/>
            <w:vAlign w:val="center"/>
          </w:tcPr>
          <w:p>
            <w:pPr>
              <w:keepNext/>
              <w:jc w:val="center"/>
            </w:pPr>
            <w:r>
              <w:rPr>
                <w:i/>
                <w:iCs/>
                <w:color w:val="767171"/>
                <w:sz w:val="19"/>
                <w:szCs w:val="19"/>
                <w:highlight w:val="yellow"/>
              </w:rPr>
              <w:t xml:space="preserve">[ Insert image here — delete this box ]</w:t>
            </w:r>
          </w:p>
        </w:tc>
      </w:tr>
    </w:tbl>
    <w:p>
      <w:pPr>
        <w:pStyle w:val="Caption"/>
        <w:spacing w:after="240" w:before="100"/>
      </w:pPr>
      <w:r>
        <w:rPr>
          <w:b/>
          <w:bCs/>
          <w:color w:val="1F3864"/>
          <w:sz w:val="19"/>
          <w:szCs w:val="19"/>
        </w:rPr>
        <w:t xml:space="preserve">Map 2. Scenario — your own outline or the spline, from Step 9.</w:t>
      </w:r>
    </w:p>
    <w:p>
      <w:r>
        <w:br w:type="page"/>
      </w:r>
    </w:p>
    <w:p>
      <w:pPr>
        <w:pStyle w:val="Heading1"/>
        <w:spacing w:after="80" w:before="280"/>
      </w:pPr>
      <w:r>
        <w:rPr>
          <w:b/>
          <w:bCs/>
          <w:color w:val="1F3864"/>
          <w:sz w:val="28"/>
          <w:szCs w:val="28"/>
        </w:rPr>
        <w:t xml:space="preserve">8.  References</w:t>
      </w:r>
    </w:p>
    <w:p>
      <w:pPr>
        <w:spacing w:after="160" w:before="60"/>
      </w:pPr>
      <w:r>
        <w:rPr>
          <w:i/>
          <w:iCs/>
          <w:color w:val="767171"/>
          <w:sz w:val="19"/>
          <w:szCs w:val="19"/>
        </w:rPr>
        <w:t xml:space="preserve">Rubric: sources credited (part of the point for organized writing). Credit the DEM (both tiles), the reference outline, the USGS article, the basemap and anything else you relied on.</w:t>
      </w:r>
    </w:p>
    <w:p>
      <w:pPr>
        <w:spacing w:after="260" w:before="0"/>
      </w:pPr>
      <w:r>
        <w:rPr>
          <w:i/>
          <w:iCs/>
          <w:color w:val="767171"/>
          <w:highlight w:val="yellow"/>
        </w:rPr>
        <w:t xml:space="preserve">[Add your content here.]</w:t>
      </w:r>
    </w:p>
    <w:p>
      <w:pPr>
        <w:pStyle w:val="Heading1"/>
        <w:spacing w:after="80" w:before="280"/>
      </w:pPr>
      <w:r>
        <w:rPr>
          <w:b/>
          <w:bCs/>
          <w:color w:val="1F3864"/>
          <w:sz w:val="28"/>
          <w:szCs w:val="28"/>
        </w:rPr>
        <w:t xml:space="preserve">9.  AI Use Statement</w:t>
      </w:r>
    </w:p>
    <w:p>
      <w:pPr>
        <w:spacing w:after="160" w:before="60"/>
      </w:pPr>
      <w:r>
        <w:rPr>
          <w:i/>
          <w:iCs/>
          <w:color w:val="767171"/>
          <w:sz w:val="19"/>
          <w:szCs w:val="19"/>
        </w:rPr>
        <w:t xml:space="preserve">Course policy: one line saying what you used AI for. If you used none, say that. Expressions, coordinate systems, volumes and counts come from your own work, never from a model. You do the work in ArcGIS Pro yourself: AI may not run it for you, put facts in your report you did not find, or redraw or “enhance” your figures (see the course AI policy).</w:t>
      </w:r>
    </w:p>
    <w:p>
      <w:pPr>
        <w:spacing w:after="260" w:before="0"/>
      </w:pPr>
      <w:r>
        <w:rPr>
          <w:i/>
          <w:iCs/>
          <w:color w:val="767171"/>
          <w:highlight w:val="yellow"/>
        </w:rPr>
        <w:t xml:space="preserve">[Add your content here.]</w:t>
      </w:r>
    </w:p>
    <w:p>
      <w:r>
        <w:br w:type="page"/>
      </w:r>
    </w:p>
    <w:p>
      <w:pPr>
        <w:pStyle w:val="Heading1"/>
        <w:spacing w:after="80" w:before="280"/>
      </w:pPr>
      <w:r>
        <w:rPr>
          <w:b/>
          <w:bCs/>
          <w:color w:val="1F3864"/>
          <w:sz w:val="28"/>
          <w:szCs w:val="28"/>
        </w:rPr>
        <w:t xml:space="preserve">10.  Self-Graded Rubric</w:t>
      </w:r>
    </w:p>
    <w:p>
      <w:pPr>
        <w:spacing w:after="160" w:before="60"/>
      </w:pPr>
      <w:r>
        <w:rPr>
          <w:i/>
          <w:iCs/>
          <w:color w:val="767171"/>
          <w:sz w:val="19"/>
          <w:szCs w:val="19"/>
        </w:rPr>
        <w:t xml:space="preserve">Rubric: this rubric pasted in with your self-assessment in every row (part of the point for organized writing). Put a score in every row, honestly arrived at. The grader compares yours with theirs.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200"/>
        <w:gridCol w:w="900"/>
        <w:gridCol w:w="1260"/>
      </w:tblGrid>
      <w:tr>
        <w:trPr>
          <w:cantSplit/>
          <w:tblHeader/>
        </w:trPr>
        <w:tc>
          <w:tcPr>
            <w:tcW w:type="dxa" w:w="7200"/>
            <w:shd w:fill="D9E2F3" w:color="auto" w:val="clear"/>
            <w:tcMar>
              <w:top w:type="dxa" w:w="90"/>
              <w:left w:type="dxa" w:w="120"/>
              <w:bottom w:type="dxa" w:w="90"/>
              <w:right w:type="dxa" w:w="120"/>
            </w:tcMar>
          </w:tcPr>
          <w:p>
            <w:r>
              <w:rPr>
                <w:b/>
                <w:bCs/>
                <w:color w:val="1F3864"/>
                <w:sz w:val="19"/>
                <w:szCs w:val="19"/>
              </w:rPr>
              <w:t xml:space="preserve">Item</w:t>
            </w:r>
          </w:p>
        </w:tc>
        <w:tc>
          <w:tcPr>
            <w:tcW w:type="dxa" w:w="900"/>
            <w:shd w:fill="D9E2F3" w:color="auto" w:val="clear"/>
            <w:tcMar>
              <w:top w:type="dxa" w:w="90"/>
              <w:left w:type="dxa" w:w="120"/>
              <w:bottom w:type="dxa" w:w="90"/>
              <w:right w:type="dxa" w:w="120"/>
            </w:tcMar>
          </w:tcPr>
          <w:p>
            <w:r>
              <w:rPr>
                <w:b/>
                <w:bCs/>
                <w:color w:val="1F3864"/>
                <w:sz w:val="19"/>
                <w:szCs w:val="19"/>
              </w:rPr>
              <w:t xml:space="preserve">Max</w:t>
            </w:r>
          </w:p>
        </w:tc>
        <w:tc>
          <w:tcPr>
            <w:tcW w:type="dxa" w:w="1260"/>
            <w:shd w:fill="D9E2F3" w:color="auto" w:val="clear"/>
            <w:tcMar>
              <w:top w:type="dxa" w:w="90"/>
              <w:left w:type="dxa" w:w="120"/>
              <w:bottom w:type="dxa" w:w="90"/>
              <w:right w:type="dxa" w:w="120"/>
            </w:tcMar>
          </w:tcPr>
          <w:p>
            <w:r>
              <w:rPr>
                <w:b/>
                <w:bCs/>
                <w:color w:val="1F3864"/>
                <w:sz w:val="19"/>
                <w:szCs w:val="19"/>
              </w:rPr>
              <w:t xml:space="preserve">Your score</w:t>
            </w:r>
          </w:p>
        </w:tc>
      </w:tr>
      <w:tr>
        <w:trPr>
          <w:cantSplit/>
        </w:trPr>
        <w:tc>
          <w:tcPr>
            <w:tcW w:type="dxa" w:w="7200"/>
            <w:tcMar>
              <w:top w:type="dxa" w:w="90"/>
              <w:left w:type="dxa" w:w="120"/>
              <w:bottom w:type="dxa" w:w="90"/>
              <w:right w:type="dxa" w:w="120"/>
            </w:tcMar>
          </w:tcPr>
          <w:p>
            <w:pPr>
              <w:spacing w:after="60"/>
            </w:pPr>
            <w:r>
              <w:rPr>
                <w:b/>
                <w:bCs/>
                <w:sz w:val="19"/>
                <w:szCs w:val="19"/>
              </w:rPr>
              <w:t xml:space="preserve">Write-up (2–3 pages)</w:t>
            </w:r>
          </w:p>
          <w:p>
            <w:pPr>
              <w:pStyle w:val="ListParagraph"/>
              <w:numPr>
                <w:ilvl w:val="0"/>
                <w:numId w:val="3"/>
              </w:numPr>
              <w:spacing w:after="40"/>
            </w:pPr>
            <w:r>
              <w:rPr>
                <w:sz w:val="17"/>
                <w:szCs w:val="17"/>
              </w:rPr>
              <w:t xml:space="preserve">Assignment title, your name, date and course; your peer reviewer named, with a sentence on what you changed because of them (1)</w:t>
            </w:r>
          </w:p>
          <w:p>
            <w:pPr>
              <w:pStyle w:val="ListParagraph"/>
              <w:numPr>
                <w:ilvl w:val="0"/>
                <w:numId w:val="3"/>
              </w:numPr>
              <w:spacing w:after="40"/>
            </w:pPr>
            <w:r>
              <w:rPr>
                <w:sz w:val="17"/>
                <w:szCs w:val="17"/>
              </w:rPr>
              <w:t xml:space="preserve">The requirements of the project and your approach to solving it, in your own words (2)</w:t>
            </w:r>
          </w:p>
          <w:p>
            <w:pPr>
              <w:pStyle w:val="ListParagraph"/>
              <w:numPr>
                <w:ilvl w:val="0"/>
                <w:numId w:val="3"/>
              </w:numPr>
              <w:spacing w:after="40"/>
            </w:pPr>
            <w:r>
              <w:rPr>
                <w:sz w:val="17"/>
                <w:szCs w:val="17"/>
              </w:rPr>
              <w:t xml:space="preserve">The three metadata values for the DEM and what each means for your result (2)</w:t>
            </w:r>
          </w:p>
          <w:p>
            <w:pPr>
              <w:pStyle w:val="ListParagraph"/>
              <w:numPr>
                <w:ilvl w:val="0"/>
                <w:numId w:val="3"/>
              </w:numPr>
              <w:spacing w:after="40"/>
            </w:pPr>
            <w:r>
              <w:rPr>
                <w:sz w:val="17"/>
                <w:szCs w:val="17"/>
              </w:rPr>
              <w:t xml:space="preserve">Your check values from Steps 4 to 8 (2)</w:t>
            </w:r>
          </w:p>
          <w:p>
            <w:pPr>
              <w:pStyle w:val="ListParagraph"/>
              <w:numPr>
                <w:ilvl w:val="0"/>
                <w:numId w:val="3"/>
              </w:numPr>
              <w:spacing w:after="40"/>
            </w:pPr>
            <w:r>
              <w:rPr>
                <w:sz w:val="17"/>
                <w:szCs w:val="17"/>
              </w:rPr>
              <w:t xml:space="preserve">What the volume measures and what the model cannot see (Step 9, question 3) (2)</w:t>
            </w:r>
          </w:p>
          <w:p>
            <w:pPr>
              <w:pStyle w:val="ListParagraph"/>
              <w:numPr>
                <w:ilvl w:val="0"/>
                <w:numId w:val="3"/>
              </w:numPr>
              <w:spacing w:after="40"/>
            </w:pPr>
            <w:r>
              <w:rPr>
                <w:sz w:val="17"/>
                <w:szCs w:val="17"/>
              </w:rPr>
              <w:t xml:space="preserve">Organized writing, figures numbered and referred to, sources credited, rubric pasted with your self-assessment (1)</w:t>
            </w:r>
          </w:p>
        </w:tc>
        <w:tc>
          <w:tcPr>
            <w:tcW w:type="dxa" w:w="900"/>
            <w:tcMar>
              <w:top w:type="dxa" w:w="90"/>
              <w:left w:type="dxa" w:w="120"/>
              <w:bottom w:type="dxa" w:w="90"/>
              <w:right w:type="dxa" w:w="120"/>
            </w:tcMar>
          </w:tcPr>
          <w:p>
            <w:pPr>
              <w:jc w:val="center"/>
            </w:pPr>
            <w:r>
              <w:rPr>
                <w:b w:val="false"/>
                <w:bCs w:val="false"/>
                <w:sz w:val="19"/>
                <w:szCs w:val="19"/>
              </w:rPr>
              <w:t xml:space="preserve">10</w:t>
            </w:r>
          </w:p>
        </w:tc>
        <w:tc>
          <w:tcPr>
            <w:tcW w:type="dxa" w:w="1260"/>
            <w:tcMar>
              <w:top w:type="dxa" w:w="90"/>
              <w:left w:type="dxa" w:w="120"/>
              <w:bottom w:type="dxa" w:w="90"/>
              <w:right w:type="dxa" w:w="120"/>
            </w:tcMar>
          </w:tcPr>
          <w:p>
            <w:pPr>
              <w:jc w:val="center"/>
            </w:pPr>
            <w:r>
              <w:rPr>
                <w:b w:val="false"/>
                <w:bCs w:val="false"/>
                <w:sz w:val="19"/>
                <w:szCs w:val="19"/>
                <w:highlight w:val="yellow"/>
              </w:rPr>
              <w:t xml:space="preserve">___ / 10</w:t>
            </w:r>
          </w:p>
        </w:tc>
      </w:tr>
      <w:tr>
        <w:trPr>
          <w:cantSplit/>
        </w:trPr>
        <w:tc>
          <w:tcPr>
            <w:tcW w:type="dxa" w:w="7200"/>
            <w:tcMar>
              <w:top w:type="dxa" w:w="90"/>
              <w:left w:type="dxa" w:w="120"/>
              <w:bottom w:type="dxa" w:w="90"/>
              <w:right w:type="dxa" w:w="120"/>
            </w:tcMar>
          </w:tcPr>
          <w:p>
            <w:pPr>
              <w:spacing w:after="60"/>
            </w:pPr>
            <w:r>
              <w:rPr>
                <w:b/>
                <w:bCs/>
                <w:sz w:val="19"/>
                <w:szCs w:val="19"/>
              </w:rPr>
              <w:t xml:space="preserve">ModelBuilder model — correct and working</w:t>
            </w:r>
          </w:p>
          <w:p>
            <w:pPr>
              <w:pStyle w:val="ListParagraph"/>
              <w:numPr>
                <w:ilvl w:val="0"/>
                <w:numId w:val="3"/>
              </w:numPr>
              <w:spacing w:after="40"/>
            </w:pPr>
            <w:r>
              <w:rPr>
                <w:sz w:val="17"/>
                <w:szCs w:val="17"/>
              </w:rPr>
              <w:t xml:space="preserve">The model runs end to end from its tool dialog and its baseline volume matches the check value (4)</w:t>
            </w:r>
          </w:p>
          <w:p>
            <w:pPr>
              <w:pStyle w:val="ListParagraph"/>
              <w:numPr>
                <w:ilvl w:val="0"/>
                <w:numId w:val="3"/>
              </w:numPr>
              <w:spacing w:after="40"/>
            </w:pPr>
            <w:r>
              <w:rPr>
                <w:sz w:val="17"/>
                <w:szCs w:val="17"/>
              </w:rPr>
              <w:t xml:space="preserve">A full-page model figure exported from ModelBuilder, all tools and datasets readable (2)</w:t>
            </w:r>
          </w:p>
          <w:p>
            <w:pPr>
              <w:pStyle w:val="ListParagraph"/>
              <w:numPr>
                <w:ilvl w:val="0"/>
                <w:numId w:val="3"/>
              </w:numPr>
              <w:spacing w:after="40"/>
            </w:pPr>
            <w:r>
              <w:rPr>
                <w:sz w:val="17"/>
                <w:szCs w:val="17"/>
              </w:rPr>
              <w:t xml:space="preserve">A screen capture of the tool dialog with the outline and the number of points exposed as parameters (2)</w:t>
            </w:r>
          </w:p>
          <w:p>
            <w:pPr>
              <w:pStyle w:val="ListParagraph"/>
              <w:numPr>
                <w:ilvl w:val="0"/>
                <w:numId w:val="3"/>
              </w:numPr>
              <w:spacing w:after="40"/>
            </w:pPr>
            <w:r>
              <w:rPr>
                <w:sz w:val="17"/>
                <w:szCs w:val="17"/>
              </w:rPr>
              <w:t xml:space="preserve">A description of the model a reader could repeat from (2)</w:t>
            </w:r>
          </w:p>
        </w:tc>
        <w:tc>
          <w:tcPr>
            <w:tcW w:type="dxa" w:w="900"/>
            <w:tcMar>
              <w:top w:type="dxa" w:w="90"/>
              <w:left w:type="dxa" w:w="120"/>
              <w:bottom w:type="dxa" w:w="90"/>
              <w:right w:type="dxa" w:w="120"/>
            </w:tcMar>
          </w:tcPr>
          <w:p>
            <w:pPr>
              <w:jc w:val="center"/>
            </w:pPr>
            <w:r>
              <w:rPr>
                <w:b w:val="false"/>
                <w:bCs w:val="false"/>
                <w:sz w:val="19"/>
                <w:szCs w:val="19"/>
              </w:rPr>
              <w:t xml:space="preserve">10</w:t>
            </w:r>
          </w:p>
        </w:tc>
        <w:tc>
          <w:tcPr>
            <w:tcW w:type="dxa" w:w="1260"/>
            <w:tcMar>
              <w:top w:type="dxa" w:w="90"/>
              <w:left w:type="dxa" w:w="120"/>
              <w:bottom w:type="dxa" w:w="90"/>
              <w:right w:type="dxa" w:w="120"/>
            </w:tcMar>
          </w:tcPr>
          <w:p>
            <w:pPr>
              <w:jc w:val="center"/>
            </w:pPr>
            <w:r>
              <w:rPr>
                <w:b w:val="false"/>
                <w:bCs w:val="false"/>
                <w:sz w:val="19"/>
                <w:szCs w:val="19"/>
                <w:highlight w:val="yellow"/>
              </w:rPr>
              <w:t xml:space="preserve">___ / 10</w:t>
            </w:r>
          </w:p>
        </w:tc>
      </w:tr>
      <w:tr>
        <w:trPr>
          <w:cantSplit/>
        </w:trPr>
        <w:tc>
          <w:tcPr>
            <w:tcW w:type="dxa" w:w="7200"/>
            <w:tcMar>
              <w:top w:type="dxa" w:w="90"/>
              <w:left w:type="dxa" w:w="120"/>
              <w:bottom w:type="dxa" w:w="90"/>
              <w:right w:type="dxa" w:w="120"/>
            </w:tcMar>
          </w:tcPr>
          <w:p>
            <w:pPr>
              <w:spacing w:after="60"/>
            </w:pPr>
            <w:r>
              <w:rPr>
                <w:b/>
                <w:bCs/>
                <w:sz w:val="19"/>
                <w:szCs w:val="19"/>
              </w:rPr>
              <w:t xml:space="preserve">Map 1 — your baseline (full page, 8.5 × 11)</w:t>
            </w:r>
          </w:p>
          <w:p>
            <w:pPr>
              <w:pStyle w:val="ListParagraph"/>
              <w:numPr>
                <w:ilvl w:val="0"/>
                <w:numId w:val="3"/>
              </w:numPr>
              <w:spacing w:after="40"/>
            </w:pPr>
            <w:r>
              <w:rPr>
                <w:sz w:val="17"/>
                <w:szCs w:val="17"/>
              </w:rPr>
              <w:t xml:space="preserve">Title, with the volume in it or in a text box (1)</w:t>
            </w:r>
          </w:p>
          <w:p>
            <w:pPr>
              <w:pStyle w:val="ListParagraph"/>
              <w:numPr>
                <w:ilvl w:val="0"/>
                <w:numId w:val="3"/>
              </w:numPr>
              <w:spacing w:after="40"/>
            </w:pPr>
            <w:r>
              <w:rPr>
                <w:sz w:val="17"/>
                <w:szCs w:val="17"/>
              </w:rPr>
              <w:t xml:space="preserve">Neat line, north arrow and scale bar (1)</w:t>
            </w:r>
          </w:p>
          <w:p>
            <w:pPr>
              <w:pStyle w:val="ListParagraph"/>
              <w:numPr>
                <w:ilvl w:val="0"/>
                <w:numId w:val="3"/>
              </w:numPr>
              <w:spacing w:after="40"/>
            </w:pPr>
            <w:r>
              <w:rPr>
                <w:sz w:val="17"/>
                <w:szCs w:val="17"/>
              </w:rPr>
              <w:t xml:space="preserve">Text box with author, date, map projection, and the DEM's source and date (1)</w:t>
            </w:r>
          </w:p>
          <w:p>
            <w:pPr>
              <w:pStyle w:val="ListParagraph"/>
              <w:numPr>
                <w:ilvl w:val="0"/>
                <w:numId w:val="3"/>
              </w:numPr>
              <w:spacing w:after="40"/>
            </w:pPr>
            <w:r>
              <w:rPr>
                <w:sz w:val="17"/>
                <w:szCs w:val="17"/>
              </w:rPr>
              <w:t xml:space="preserve">Height above the plain in a clear color scale with a legend in meters (2)</w:t>
            </w:r>
          </w:p>
          <w:p>
            <w:pPr>
              <w:pStyle w:val="ListParagraph"/>
              <w:numPr>
                <w:ilvl w:val="0"/>
                <w:numId w:val="3"/>
              </w:numPr>
              <w:spacing w:after="40"/>
            </w:pPr>
            <w:r>
              <w:rPr>
                <w:sz w:val="17"/>
                <w:szCs w:val="17"/>
              </w:rPr>
              <w:t xml:space="preserve">The outline over a hillshade or imagery (1)</w:t>
            </w:r>
          </w:p>
          <w:p>
            <w:pPr>
              <w:pStyle w:val="ListParagraph"/>
              <w:numPr>
                <w:ilvl w:val="0"/>
                <w:numId w:val="3"/>
              </w:numPr>
              <w:spacing w:after="40"/>
            </w:pPr>
            <w:r>
              <w:rPr>
                <w:sz w:val="17"/>
                <w:szCs w:val="17"/>
              </w:rPr>
              <w:t xml:space="preserve">An inset locating the butte in Idaho (2)</w:t>
            </w:r>
          </w:p>
          <w:p>
            <w:pPr>
              <w:pStyle w:val="ListParagraph"/>
              <w:numPr>
                <w:ilvl w:val="0"/>
                <w:numId w:val="3"/>
              </w:numPr>
              <w:spacing w:after="40"/>
            </w:pPr>
            <w:r>
              <w:rPr>
                <w:sz w:val="17"/>
                <w:szCs w:val="17"/>
              </w:rPr>
              <w:t xml:space="preserve">Scale and legibility appropriate to the butte (2)</w:t>
            </w:r>
          </w:p>
        </w:tc>
        <w:tc>
          <w:tcPr>
            <w:tcW w:type="dxa" w:w="900"/>
            <w:tcMar>
              <w:top w:type="dxa" w:w="90"/>
              <w:left w:type="dxa" w:w="120"/>
              <w:bottom w:type="dxa" w:w="90"/>
              <w:right w:type="dxa" w:w="120"/>
            </w:tcMar>
          </w:tcPr>
          <w:p>
            <w:pPr>
              <w:jc w:val="center"/>
            </w:pPr>
            <w:r>
              <w:rPr>
                <w:b w:val="false"/>
                <w:bCs w:val="false"/>
                <w:sz w:val="19"/>
                <w:szCs w:val="19"/>
              </w:rPr>
              <w:t xml:space="preserve">10</w:t>
            </w:r>
          </w:p>
        </w:tc>
        <w:tc>
          <w:tcPr>
            <w:tcW w:type="dxa" w:w="1260"/>
            <w:tcMar>
              <w:top w:type="dxa" w:w="90"/>
              <w:left w:type="dxa" w:w="120"/>
              <w:bottom w:type="dxa" w:w="90"/>
              <w:right w:type="dxa" w:w="120"/>
            </w:tcMar>
          </w:tcPr>
          <w:p>
            <w:pPr>
              <w:jc w:val="center"/>
            </w:pPr>
            <w:r>
              <w:rPr>
                <w:b w:val="false"/>
                <w:bCs w:val="false"/>
                <w:sz w:val="19"/>
                <w:szCs w:val="19"/>
                <w:highlight w:val="yellow"/>
              </w:rPr>
              <w:t xml:space="preserve">___ / 10</w:t>
            </w:r>
          </w:p>
        </w:tc>
      </w:tr>
      <w:tr>
        <w:trPr>
          <w:cantSplit/>
        </w:trPr>
        <w:tc>
          <w:tcPr>
            <w:tcW w:type="dxa" w:w="7200"/>
            <w:tcMar>
              <w:top w:type="dxa" w:w="90"/>
              <w:left w:type="dxa" w:w="120"/>
              <w:bottom w:type="dxa" w:w="90"/>
              <w:right w:type="dxa" w:w="120"/>
            </w:tcMar>
          </w:tcPr>
          <w:p>
            <w:pPr>
              <w:spacing w:after="60"/>
            </w:pPr>
            <w:r>
              <w:rPr>
                <w:b/>
                <w:bCs/>
                <w:sz w:val="19"/>
                <w:szCs w:val="19"/>
              </w:rPr>
              <w:t xml:space="preserve">Map 2 — one Step 9 scenario (full page, 8.5 × 11)</w:t>
            </w:r>
          </w:p>
          <w:p>
            <w:pPr>
              <w:pStyle w:val="ListParagraph"/>
              <w:numPr>
                <w:ilvl w:val="0"/>
                <w:numId w:val="3"/>
              </w:numPr>
              <w:spacing w:after="40"/>
            </w:pPr>
            <w:r>
              <w:rPr>
                <w:sz w:val="17"/>
                <w:szCs w:val="17"/>
              </w:rPr>
              <w:t xml:space="preserve">Title, with the volume in it or in a text box (1)</w:t>
            </w:r>
          </w:p>
          <w:p>
            <w:pPr>
              <w:pStyle w:val="ListParagraph"/>
              <w:numPr>
                <w:ilvl w:val="0"/>
                <w:numId w:val="3"/>
              </w:numPr>
              <w:spacing w:after="40"/>
            </w:pPr>
            <w:r>
              <w:rPr>
                <w:sz w:val="17"/>
                <w:szCs w:val="17"/>
              </w:rPr>
              <w:t xml:space="preserve">Neat line, north arrow and scale bar (1)</w:t>
            </w:r>
          </w:p>
          <w:p>
            <w:pPr>
              <w:pStyle w:val="ListParagraph"/>
              <w:numPr>
                <w:ilvl w:val="0"/>
                <w:numId w:val="3"/>
              </w:numPr>
              <w:spacing w:after="40"/>
            </w:pPr>
            <w:r>
              <w:rPr>
                <w:sz w:val="17"/>
                <w:szCs w:val="17"/>
              </w:rPr>
              <w:t xml:space="preserve">Text box with author, date, map projection, and the DEM's source and date (1)</w:t>
            </w:r>
          </w:p>
          <w:p>
            <w:pPr>
              <w:pStyle w:val="ListParagraph"/>
              <w:numPr>
                <w:ilvl w:val="0"/>
                <w:numId w:val="3"/>
              </w:numPr>
              <w:spacing w:after="40"/>
            </w:pPr>
            <w:r>
              <w:rPr>
                <w:sz w:val="17"/>
                <w:szCs w:val="17"/>
              </w:rPr>
              <w:t xml:space="preserve">Height above the plain in the same color scale as Map 1, with a legend (2)</w:t>
            </w:r>
          </w:p>
          <w:p>
            <w:pPr>
              <w:pStyle w:val="ListParagraph"/>
              <w:numPr>
                <w:ilvl w:val="0"/>
                <w:numId w:val="3"/>
              </w:numPr>
              <w:spacing w:after="40"/>
            </w:pPr>
            <w:r>
              <w:rPr>
                <w:sz w:val="17"/>
                <w:szCs w:val="17"/>
              </w:rPr>
              <w:t xml:space="preserve">The outline used, over a hillshade or imagery (1)</w:t>
            </w:r>
          </w:p>
          <w:p>
            <w:pPr>
              <w:pStyle w:val="ListParagraph"/>
              <w:numPr>
                <w:ilvl w:val="0"/>
                <w:numId w:val="3"/>
              </w:numPr>
              <w:spacing w:after="40"/>
            </w:pPr>
            <w:r>
              <w:rPr>
                <w:sz w:val="17"/>
                <w:szCs w:val="17"/>
              </w:rPr>
              <w:t xml:space="preserve">Title and text box say what changed from Map 1 and by how much (2)</w:t>
            </w:r>
          </w:p>
          <w:p>
            <w:pPr>
              <w:pStyle w:val="ListParagraph"/>
              <w:numPr>
                <w:ilvl w:val="0"/>
                <w:numId w:val="3"/>
              </w:numPr>
              <w:spacing w:after="40"/>
            </w:pPr>
            <w:r>
              <w:rPr>
                <w:sz w:val="17"/>
                <w:szCs w:val="17"/>
              </w:rPr>
              <w:t xml:space="preserve">Scale and legibility appropriate to the butte (2)</w:t>
            </w:r>
          </w:p>
        </w:tc>
        <w:tc>
          <w:tcPr>
            <w:tcW w:type="dxa" w:w="900"/>
            <w:tcMar>
              <w:top w:type="dxa" w:w="90"/>
              <w:left w:type="dxa" w:w="120"/>
              <w:bottom w:type="dxa" w:w="90"/>
              <w:right w:type="dxa" w:w="120"/>
            </w:tcMar>
          </w:tcPr>
          <w:p>
            <w:pPr>
              <w:jc w:val="center"/>
            </w:pPr>
            <w:r>
              <w:rPr>
                <w:b w:val="false"/>
                <w:bCs w:val="false"/>
                <w:sz w:val="19"/>
                <w:szCs w:val="19"/>
              </w:rPr>
              <w:t xml:space="preserve">10</w:t>
            </w:r>
          </w:p>
        </w:tc>
        <w:tc>
          <w:tcPr>
            <w:tcW w:type="dxa" w:w="1260"/>
            <w:tcMar>
              <w:top w:type="dxa" w:w="90"/>
              <w:left w:type="dxa" w:w="120"/>
              <w:bottom w:type="dxa" w:w="90"/>
              <w:right w:type="dxa" w:w="120"/>
            </w:tcMar>
          </w:tcPr>
          <w:p>
            <w:pPr>
              <w:jc w:val="center"/>
            </w:pPr>
            <w:r>
              <w:rPr>
                <w:b w:val="false"/>
                <w:bCs w:val="false"/>
                <w:sz w:val="19"/>
                <w:szCs w:val="19"/>
                <w:highlight w:val="yellow"/>
              </w:rPr>
              <w:t xml:space="preserve">___ / 10</w:t>
            </w:r>
          </w:p>
        </w:tc>
      </w:tr>
      <w:tr>
        <w:trPr>
          <w:cantSplit/>
        </w:trPr>
        <w:tc>
          <w:tcPr>
            <w:tcW w:type="dxa" w:w="7200"/>
            <w:tcMar>
              <w:top w:type="dxa" w:w="90"/>
              <w:left w:type="dxa" w:w="120"/>
              <w:bottom w:type="dxa" w:w="90"/>
              <w:right w:type="dxa" w:w="120"/>
            </w:tcMar>
          </w:tcPr>
          <w:p>
            <w:pPr>
              <w:spacing w:after="60"/>
            </w:pPr>
            <w:r>
              <w:rPr>
                <w:b/>
                <w:bCs/>
                <w:sz w:val="19"/>
                <w:szCs w:val="19"/>
              </w:rPr>
              <w:t xml:space="preserve">Sensitivity (Step 9)</w:t>
            </w:r>
          </w:p>
          <w:p>
            <w:pPr>
              <w:pStyle w:val="ListParagraph"/>
              <w:numPr>
                <w:ilvl w:val="0"/>
                <w:numId w:val="3"/>
              </w:numPr>
              <w:spacing w:after="40"/>
            </w:pPr>
            <w:r>
              <w:rPr>
                <w:sz w:val="17"/>
                <w:szCs w:val="17"/>
              </w:rPr>
              <w:t xml:space="preserve">One table with the baseline and the four Step 9 runs (250 and 4,000 points, your own outline, the spline), with the points kept, the outline area, the volume, the tallest cell and the cells below the plain (4)</w:t>
            </w:r>
          </w:p>
          <w:p>
            <w:pPr>
              <w:pStyle w:val="ListParagraph"/>
              <w:numPr>
                <w:ilvl w:val="0"/>
                <w:numId w:val="3"/>
              </w:numPr>
              <w:spacing w:after="40"/>
            </w:pPr>
            <w:r>
              <w:rPr>
                <w:sz w:val="17"/>
                <w:szCs w:val="17"/>
              </w:rPr>
              <w:t xml:space="preserve">Which choice moves the volume most and least, ranked with your numbers (3)</w:t>
            </w:r>
          </w:p>
          <w:p>
            <w:pPr>
              <w:pStyle w:val="ListParagraph"/>
              <w:numPr>
                <w:ilvl w:val="0"/>
                <w:numId w:val="3"/>
              </w:numPr>
              <w:spacing w:after="40"/>
            </w:pPr>
            <w:r>
              <w:rPr>
                <w:sz w:val="17"/>
                <w:szCs w:val="17"/>
              </w:rPr>
              <w:t xml:space="preserve">What the spline did that IDW cannot, mapped and explained (3)</w:t>
            </w:r>
          </w:p>
        </w:tc>
        <w:tc>
          <w:tcPr>
            <w:tcW w:type="dxa" w:w="900"/>
            <w:tcMar>
              <w:top w:type="dxa" w:w="90"/>
              <w:left w:type="dxa" w:w="120"/>
              <w:bottom w:type="dxa" w:w="90"/>
              <w:right w:type="dxa" w:w="120"/>
            </w:tcMar>
          </w:tcPr>
          <w:p>
            <w:pPr>
              <w:jc w:val="center"/>
            </w:pPr>
            <w:r>
              <w:rPr>
                <w:b w:val="false"/>
                <w:bCs w:val="false"/>
                <w:sz w:val="19"/>
                <w:szCs w:val="19"/>
              </w:rPr>
              <w:t xml:space="preserve">10</w:t>
            </w:r>
          </w:p>
        </w:tc>
        <w:tc>
          <w:tcPr>
            <w:tcW w:type="dxa" w:w="1260"/>
            <w:tcMar>
              <w:top w:type="dxa" w:w="90"/>
              <w:left w:type="dxa" w:w="120"/>
              <w:bottom w:type="dxa" w:w="90"/>
              <w:right w:type="dxa" w:w="120"/>
            </w:tcMar>
          </w:tcPr>
          <w:p>
            <w:pPr>
              <w:jc w:val="center"/>
            </w:pPr>
            <w:r>
              <w:rPr>
                <w:b w:val="false"/>
                <w:bCs w:val="false"/>
                <w:sz w:val="19"/>
                <w:szCs w:val="19"/>
                <w:highlight w:val="yellow"/>
              </w:rPr>
              <w:t xml:space="preserve">___ / 10</w:t>
            </w:r>
          </w:p>
        </w:tc>
      </w:tr>
      <w:tr>
        <w:trPr>
          <w:cantSplit/>
        </w:trPr>
        <w:tc>
          <w:tcPr>
            <w:tcW w:type="dxa" w:w="7200"/>
            <w:shd w:fill="D9E2F3" w:color="auto" w:val="clear"/>
            <w:tcMar>
              <w:top w:type="dxa" w:w="90"/>
              <w:left w:type="dxa" w:w="120"/>
              <w:bottom w:type="dxa" w:w="90"/>
              <w:right w:type="dxa" w:w="120"/>
            </w:tcMar>
          </w:tcPr>
          <w:p>
            <w:pPr>
              <w:spacing w:after="0"/>
            </w:pPr>
            <w:r>
              <w:rPr>
                <w:b/>
                <w:bCs/>
                <w:sz w:val="19"/>
                <w:szCs w:val="19"/>
              </w:rPr>
              <w:t xml:space="preserve">Total</w:t>
            </w:r>
          </w:p>
        </w:tc>
        <w:tc>
          <w:tcPr>
            <w:tcW w:type="dxa" w:w="900"/>
            <w:shd w:fill="D9E2F3" w:color="auto" w:val="clear"/>
            <w:tcMar>
              <w:top w:type="dxa" w:w="90"/>
              <w:left w:type="dxa" w:w="120"/>
              <w:bottom w:type="dxa" w:w="90"/>
              <w:right w:type="dxa" w:w="120"/>
            </w:tcMar>
          </w:tcPr>
          <w:p>
            <w:pPr>
              <w:jc w:val="center"/>
            </w:pPr>
            <w:r>
              <w:rPr>
                <w:b/>
                <w:bCs/>
                <w:sz w:val="19"/>
                <w:szCs w:val="19"/>
              </w:rPr>
              <w:t xml:space="preserve">50</w:t>
            </w:r>
          </w:p>
        </w:tc>
        <w:tc>
          <w:tcPr>
            <w:tcW w:type="dxa" w:w="1260"/>
            <w:shd w:fill="D9E2F3" w:color="auto" w:val="clear"/>
            <w:tcMar>
              <w:top w:type="dxa" w:w="90"/>
              <w:left w:type="dxa" w:w="120"/>
              <w:bottom w:type="dxa" w:w="90"/>
              <w:right w:type="dxa" w:w="120"/>
            </w:tcMar>
          </w:tcPr>
          <w:p>
            <w:pPr>
              <w:jc w:val="center"/>
            </w:pPr>
            <w:r>
              <w:rPr>
                <w:b/>
                <w:bCs/>
                <w:sz w:val="19"/>
                <w:szCs w:val="19"/>
                <w:highlight w:val="yellow"/>
              </w:rPr>
              <w:t xml:space="preserve">___ / 50</w:t>
            </w:r>
          </w:p>
        </w:tc>
      </w:tr>
    </w:tbl>
    <w:sectPr>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240" w:hanging="160"/>
      </w:pPr>
    </w:lvl>
  </w:abstractNum>
  <w:abstractNum w:abstractNumId="3" w15:restartNumberingAfterBreak="0">
    <w:multiLevelType w:val="hybridMultilevel"/>
    <w:lvl w:ilvl="0" w:tentative="1">
      <w:start w:val="1"/>
      <w:numFmt w:val="bullet"/>
      <w:lvlText w:val="☐"/>
      <w:lvlJc w:val="left"/>
      <w:pPr>
        <w:ind w:left="360" w:hanging="28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000000"/>
        <w:sz w:val="22"/>
        <w:szCs w:val="22"/>
      </w:rPr>
    </w:rPrDefault>
    <w:pPrDefault>
      <w:pPr>
        <w:spacing w:after="14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spacing w:after="80" w:before="280"/>
    </w:pPr>
    <w:rPr>
      <w:rFonts w:ascii="Calibri" w:cs="Calibri" w:eastAsia="Calibri" w:hAnsi="Calibri"/>
      <w:b/>
      <w:bCs/>
      <w:color w:val="1F3864"/>
      <w:sz w:val="28"/>
      <w:szCs w:val="28"/>
    </w:rPr>
  </w:style>
  <w:style w:type="paragraph" w:styleId="Heading2">
    <w:name w:val="Heading 2"/>
    <w:basedOn w:val="Normal"/>
    <w:next w:val="Normal"/>
    <w:qFormat/>
    <w:pPr>
      <w:spacing w:after="60" w:before="220"/>
    </w:pPr>
    <w:rPr>
      <w:rFonts w:ascii="Calibri" w:cs="Calibri" w:eastAsia="Calibri" w:hAnsi="Calibri"/>
      <w:b/>
      <w:bCs/>
      <w:color w:val="1F3864"/>
      <w:sz w:val="22"/>
      <w:szCs w:val="2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Caption">
    <w:name w:val="Caption"/>
    <w:basedOn w:val="Normal"/>
    <w:next w:val="Normal"/>
    <w:qFormat/>
    <w:pPr>
      <w:spacing w:after="240" w:before="100"/>
      <w:jc w:val="left"/>
    </w:pPr>
    <w:rPr>
      <w:rFonts w:ascii="Calibri" w:cs="Calibri" w:eastAsia="Calibri" w:hAnsi="Calibri"/>
      <w:b/>
      <w:bCs/>
      <w:color w:val="1F3864"/>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9: Big Southern Butte report template</dc:title>
  <dc:creator>CE 414 — Engineering Applications of GIS</dc:creator>
  <dc:description>Fillable lab report template. Replace every yellow placeholder and delete the gray instructions.</dc:description>
  <cp:lastModifiedBy>Un-named</cp:lastModifiedBy>
  <cp:revision>1</cp:revision>
  <dcterms:created xsi:type="dcterms:W3CDTF">2026-10-09T06:21:28.458Z</dcterms:created>
  <dcterms:modified xsi:type="dcterms:W3CDTF">2026-10-09T06:21:28.458Z</dcterms:modified>
</cp:coreProperties>
</file>

<file path=docProps/custom.xml><?xml version="1.0" encoding="utf-8"?>
<Properties xmlns="http://schemas.openxmlformats.org/officeDocument/2006/custom-properties" xmlns:vt="http://schemas.openxmlformats.org/officeDocument/2006/docPropsVTypes"/>
</file>