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BF9000" w:sz="8"/>
          <w:left w:val="single" w:color="BF9000" w:sz="8"/>
          <w:bottom w:val="single" w:color="BF9000" w:sz="8"/>
          <w:right w:val="single" w:color="BF9000" w:sz="8"/>
          <w:insideH w:val="single" w:color="BF9000" w:sz="8"/>
          <w:insideV w:val="single" w:color="BF9000" w:sz="8"/>
        </w:tblBorders>
      </w:tblPr>
      <w:tblGrid>
        <w:gridCol w:w="9360"/>
      </w:tblGrid>
      <w:tr>
        <w:trPr>
          <w:cantSplit/>
        </w:trPr>
        <w:tc>
          <w:tcPr>
            <w:tcW w:type="dxa" w:w="9360"/>
            <w:shd w:fill="FFF2CC" w:color="auto" w:val="clear"/>
            <w:tcMar>
              <w:top w:type="dxa" w:w="120"/>
              <w:left w:type="dxa" w:w="160"/>
              <w:bottom w:type="dxa" w:w="120"/>
              <w:right w:type="dxa" w:w="160"/>
            </w:tcMar>
          </w:tcPr>
          <w:p>
            <w:pPr>
              <w:spacing w:after="80"/>
            </w:pPr>
            <w:r>
              <w:rPr>
                <w:b/>
                <w:bCs/>
                <w:color w:val="1F3864"/>
                <w:sz w:val="20"/>
                <w:szCs w:val="20"/>
              </w:rPr>
              <w:t xml:space="preserve">Before you submit — then delete this box</w:t>
            </w:r>
          </w:p>
          <w:p>
            <w:pPr>
              <w:pStyle w:val="ListParagraph"/>
              <w:numPr>
                <w:ilvl w:val="0"/>
                <w:numId w:val="2"/>
              </w:numPr>
              <w:spacing w:after="40"/>
            </w:pPr>
            <w:r>
              <w:rPr>
                <w:sz w:val="19"/>
                <w:szCs w:val="19"/>
              </w:rPr>
              <w:t xml:space="preserve">Delete every yellow placeholder and every gray instruction line, and this box.</w:t>
            </w:r>
          </w:p>
          <w:p>
            <w:pPr>
              <w:pStyle w:val="ListParagraph"/>
              <w:numPr>
                <w:ilvl w:val="0"/>
                <w:numId w:val="2"/>
              </w:numPr>
              <w:spacing w:after="40"/>
            </w:pPr>
            <w:r>
              <w:rPr>
                <w:sz w:val="19"/>
                <w:szCs w:val="19"/>
              </w:rPr>
              <w:t xml:space="preserve">Name your reviewer, add the sentence on what you changed, and paste their stamp image below.</w:t>
            </w:r>
          </w:p>
          <w:p>
            <w:pPr>
              <w:pStyle w:val="ListParagraph"/>
              <w:numPr>
                <w:ilvl w:val="0"/>
                <w:numId w:val="2"/>
              </w:numPr>
              <w:spacing w:after="40"/>
            </w:pPr>
            <w:r>
              <w:rPr>
                <w:sz w:val="19"/>
                <w:szCs w:val="19"/>
              </w:rPr>
              <w:t xml:space="preserve">Figure 1 is the model exported from ModelBuilder (Export ▸ Export To Graphic, as PNG) — not a screen capture, and not redrawn or “enhanced” by AI.</w:t>
            </w:r>
          </w:p>
          <w:p>
            <w:pPr>
              <w:pStyle w:val="ListParagraph"/>
              <w:numPr>
                <w:ilvl w:val="0"/>
                <w:numId w:val="2"/>
              </w:numPr>
              <w:spacing w:after="40"/>
            </w:pPr>
            <w:r>
              <w:rPr>
                <w:sz w:val="19"/>
                <w:szCs w:val="19"/>
              </w:rPr>
              <w:t xml:space="preserve">Every number in your tables and text comes from your own work in ArcGIS Pro.</w:t>
            </w:r>
          </w:p>
          <w:p>
            <w:pPr>
              <w:pStyle w:val="ListParagraph"/>
              <w:numPr>
                <w:ilvl w:val="0"/>
                <w:numId w:val="2"/>
              </w:numPr>
              <w:spacing w:after="40"/>
            </w:pPr>
            <w:r>
              <w:rPr>
                <w:sz w:val="19"/>
                <w:szCs w:val="19"/>
              </w:rPr>
              <w:t xml:space="preserve">Put a score in every row of the Self-Graded Rubric, and the total.</w:t>
            </w:r>
          </w:p>
          <w:p>
            <w:pPr>
              <w:pStyle w:val="ListParagraph"/>
              <w:numPr>
                <w:ilvl w:val="0"/>
                <w:numId w:val="2"/>
              </w:numPr>
              <w:spacing w:after="40"/>
            </w:pPr>
            <w:r>
              <w:rPr>
                <w:sz w:val="19"/>
                <w:szCs w:val="19"/>
              </w:rPr>
              <w:t xml:space="preserve">Save as PDF, then open the PDF and check that every figure and map came through readable.</w:t>
            </w:r>
          </w:p>
        </w:tc>
      </w:tr>
    </w:tbl>
    <w:p>
      <w:pPr>
        <w:spacing w:before="900"/>
      </w:pPr>
    </w:p>
    <w:p>
      <w:pPr>
        <w:spacing w:after="100"/>
        <w:jc w:val="center"/>
      </w:pPr>
      <w:r>
        <w:rPr>
          <w:b/>
          <w:bCs/>
          <w:color w:val="1F3864"/>
          <w:sz w:val="48"/>
          <w:szCs w:val="48"/>
        </w:rPr>
        <w:t xml:space="preserve">Lab 11: Least Cost Path Power Line Analysis</w:t>
      </w:r>
    </w:p>
    <w:p>
      <w:pPr>
        <w:spacing w:after="420"/>
        <w:jc w:val="center"/>
      </w:pPr>
      <w:r>
        <w:rPr>
          <w:color w:val="1F3864"/>
          <w:sz w:val="32"/>
          <w:szCs w:val="32"/>
        </w:rPr>
        <w:t xml:space="preserve">A least-cost route for a power line from Spanish Fork Canyon to Bluffdale</w:t>
      </w:r>
    </w:p>
    <w:p>
      <w:pPr>
        <w:spacing w:after="60"/>
        <w:jc w:val="center"/>
      </w:pPr>
      <w:r>
        <w:rPr>
          <w:sz w:val="24"/>
          <w:szCs w:val="24"/>
        </w:rPr>
        <w:t xml:space="preserve">CE 414 — Engineering Applications of GIS</w:t>
      </w:r>
    </w:p>
    <w:p>
      <w:pPr>
        <w:spacing w:after="600"/>
        <w:jc w:val="center"/>
      </w:pPr>
      <w:r>
        <w:rPr>
          <w:color w:val="767171"/>
          <w:sz w:val="24"/>
          <w:szCs w:val="24"/>
        </w:rPr>
        <w:t xml:space="preserve">Fall 2026 · Dr. Dan Ames</w:t>
      </w:r>
    </w:p>
    <w:p>
      <w:pPr>
        <w:spacing w:after="120" w:before="0"/>
        <w:jc w:val="center"/>
      </w:pPr>
      <w:r>
        <w:rPr>
          <w:b/>
          <w:bCs/>
          <w:color w:val="1F3864"/>
          <w:sz w:val="21"/>
          <w:szCs w:val="21"/>
        </w:rPr>
        <w:t xml:space="preserve">Your name:  </w:t>
      </w:r>
      <w:r>
        <w:rPr>
          <w:i/>
          <w:iCs/>
          <w:color w:val="767171"/>
          <w:sz w:val="21"/>
          <w:szCs w:val="21"/>
          <w:highlight w:val="yellow"/>
        </w:rPr>
        <w:t xml:space="preserve">[your name]</w:t>
      </w:r>
    </w:p>
    <w:p>
      <w:pPr>
        <w:spacing w:after="120" w:before="0"/>
        <w:jc w:val="center"/>
      </w:pPr>
      <w:r>
        <w:rPr>
          <w:b/>
          <w:bCs/>
          <w:color w:val="1F3864"/>
          <w:sz w:val="21"/>
          <w:szCs w:val="21"/>
        </w:rPr>
        <w:t xml:space="preserve">Date submitted:  </w:t>
      </w:r>
      <w:r>
        <w:rPr>
          <w:i/>
          <w:iCs/>
          <w:color w:val="767171"/>
          <w:sz w:val="21"/>
          <w:szCs w:val="21"/>
          <w:highlight w:val="yellow"/>
        </w:rPr>
        <w:t xml:space="preserve">[date]</w:t>
      </w:r>
    </w:p>
    <w:p>
      <w:pPr>
        <w:spacing w:after="120" w:before="0"/>
        <w:jc w:val="center"/>
      </w:pPr>
      <w:r>
        <w:rPr>
          <w:b/>
          <w:bCs/>
          <w:color w:val="1F3864"/>
          <w:sz w:val="21"/>
          <w:szCs w:val="21"/>
        </w:rPr>
        <w:t xml:space="preserve">Peer reviewer:  </w:t>
      </w:r>
      <w:r>
        <w:rPr>
          <w:i/>
          <w:iCs/>
          <w:color w:val="767171"/>
          <w:sz w:val="21"/>
          <w:szCs w:val="21"/>
          <w:highlight w:val="yellow"/>
        </w:rPr>
        <w:t xml:space="preserve">[reviewer’s name]</w:t>
      </w:r>
    </w:p>
    <w:p>
      <w:pPr>
        <w:spacing w:after="400" w:before="60"/>
        <w:jc w:val="center"/>
      </w:pPr>
      <w:r>
        <w:rPr>
          <w:i/>
          <w:iCs/>
          <w:color w:val="767171"/>
          <w:sz w:val="21"/>
          <w:szCs w:val="21"/>
          <w:highlight w:val="yellow"/>
        </w:rPr>
        <w:t xml:space="preserve">[One sentence on what you changed because of your reviewer’s feedback.]</w:t>
      </w:r>
    </w:p>
    <w:p>
      <w:pPr>
        <w:jc w:val="center"/>
      </w:pPr>
      <w:r>
        <w:rPr>
          <w:i/>
          <w:iCs/>
          <w:color w:val="767171"/>
          <w:sz w:val="19"/>
          <w:szCs w:val="19"/>
          <w:highlight w:val="yellow"/>
        </w:rPr>
        <w:t xml:space="preserve">[ Paste your reviewer’s stamp image here ]</w:t>
      </w:r>
    </w:p>
    <w:p>
      <w:r>
        <w:br w:type="page"/>
      </w:r>
    </w:p>
    <w:p>
      <w:pPr>
        <w:pStyle w:val="Heading1"/>
        <w:spacing w:after="80" w:before="280"/>
      </w:pPr>
      <w:r>
        <w:rPr>
          <w:b/>
          <w:bCs/>
          <w:color w:val="1F3864"/>
          <w:sz w:val="28"/>
          <w:szCs w:val="28"/>
        </w:rPr>
        <w:t xml:space="preserve">1.  Requirements and Approach</w:t>
      </w:r>
    </w:p>
    <w:p>
      <w:pPr>
        <w:spacing w:after="160" w:before="60"/>
      </w:pPr>
      <w:r>
        <w:rPr>
          <w:i/>
          <w:iCs/>
          <w:color w:val="767171"/>
          <w:sz w:val="19"/>
          <w:szCs w:val="19"/>
        </w:rPr>
        <w:t xml:space="preserve">Rubric: the requirements of the project and your approach to solving it, in your own words (2 points). Two or three paragraphs. Say what you set out to route and how you went about it — not a retelling of the step-by-step. If you built the model without the step-by-step instructions, say so here.</w:t>
      </w:r>
    </w:p>
    <w:p>
      <w:pPr>
        <w:spacing w:after="260" w:before="0"/>
      </w:pPr>
      <w:r>
        <w:rPr>
          <w:i/>
          <w:iCs/>
          <w:color w:val="767171"/>
          <w:highlight w:val="yellow"/>
        </w:rPr>
        <w:t xml:space="preserve">[Add your content here.]</w:t>
      </w:r>
    </w:p>
    <w:p>
      <w:pPr>
        <w:pStyle w:val="Heading1"/>
        <w:spacing w:after="80" w:before="280"/>
      </w:pPr>
      <w:r>
        <w:rPr>
          <w:b/>
          <w:bCs/>
          <w:color w:val="1F3864"/>
          <w:sz w:val="28"/>
          <w:szCs w:val="28"/>
        </w:rPr>
        <w:t xml:space="preserve">2.  The Data and Their Metadata</w:t>
      </w:r>
    </w:p>
    <w:p>
      <w:pPr>
        <w:spacing w:after="160" w:before="60"/>
      </w:pPr>
      <w:r>
        <w:rPr>
          <w:i/>
          <w:iCs/>
          <w:color w:val="767171"/>
          <w:sz w:val="19"/>
          <w:szCs w:val="19"/>
        </w:rPr>
        <w:t xml:space="preserve">Rubric: the three metadata values and what each means for your route (2 points). Read them yourself on the UGRC pages and services linked in the Data section and in READ-ME-FIRST.txt — do not copy them from Figure A.</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2400"/>
        <w:gridCol w:w="4360"/>
      </w:tblGrid>
      <w:tr>
        <w:trPr>
          <w:cantSplit/>
          <w:tblHeader/>
        </w:trPr>
        <w:tc>
          <w:tcPr>
            <w:tcW w:type="dxa" w:w="2600"/>
            <w:shd w:fill="D9E2F3" w:color="auto" w:val="clear"/>
            <w:tcMar>
              <w:top w:type="dxa" w:w="90"/>
              <w:left w:type="dxa" w:w="120"/>
              <w:bottom w:type="dxa" w:w="90"/>
              <w:right w:type="dxa" w:w="120"/>
            </w:tcMar>
          </w:tcPr>
          <w:p>
            <w:r>
              <w:rPr>
                <w:b/>
                <w:bCs/>
                <w:color w:val="1F3864"/>
                <w:sz w:val="19"/>
                <w:szCs w:val="19"/>
              </w:rPr>
              <w:t xml:space="preserve">Metadata value</w:t>
            </w:r>
          </w:p>
        </w:tc>
        <w:tc>
          <w:tcPr>
            <w:tcW w:type="dxa" w:w="2400"/>
            <w:shd w:fill="D9E2F3" w:color="auto" w:val="clear"/>
            <w:tcMar>
              <w:top w:type="dxa" w:w="90"/>
              <w:left w:type="dxa" w:w="120"/>
              <w:bottom w:type="dxa" w:w="90"/>
              <w:right w:type="dxa" w:w="120"/>
            </w:tcMar>
          </w:tcPr>
          <w:p>
            <w:r>
              <w:rPr>
                <w:b/>
                <w:bCs/>
                <w:color w:val="1F3864"/>
                <w:sz w:val="19"/>
                <w:szCs w:val="19"/>
              </w:rPr>
              <w:t xml:space="preserve">What you found</w:t>
            </w:r>
          </w:p>
        </w:tc>
        <w:tc>
          <w:tcPr>
            <w:tcW w:type="dxa" w:w="4360"/>
            <w:shd w:fill="D9E2F3" w:color="auto" w:val="clear"/>
            <w:tcMar>
              <w:top w:type="dxa" w:w="90"/>
              <w:left w:type="dxa" w:w="120"/>
              <w:bottom w:type="dxa" w:w="90"/>
              <w:right w:type="dxa" w:w="120"/>
            </w:tcMar>
          </w:tcPr>
          <w:p>
            <w:r>
              <w:rPr>
                <w:b/>
                <w:bCs/>
                <w:color w:val="1F3864"/>
                <w:sz w:val="19"/>
                <w:szCs w:val="19"/>
              </w:rPr>
              <w:t xml:space="preserve">What it means for your route</w:t>
            </w:r>
          </w:p>
        </w:tc>
      </w:tr>
      <w:tr>
        <w:trPr>
          <w:cantSplit/>
        </w:trPr>
        <w:tc>
          <w:tcPr>
            <w:tcW w:type="dxa" w:w="2600"/>
            <w:tcMar>
              <w:top w:type="dxa" w:w="90"/>
              <w:left w:type="dxa" w:w="120"/>
              <w:bottom w:type="dxa" w:w="90"/>
              <w:right w:type="dxa" w:w="120"/>
            </w:tcMar>
          </w:tcPr>
          <w:p>
            <w:r>
              <w:rPr>
                <w:color w:val="000000"/>
                <w:sz w:val="19"/>
                <w:szCs w:val="19"/>
              </w:rPr>
              <w:t xml:space="preserve">Roads: the “Last Update” date</w:t>
            </w:r>
          </w:p>
        </w:tc>
        <w:tc>
          <w:tcPr>
            <w:tcW w:type="dxa" w:w="2400"/>
            <w:tcMar>
              <w:top w:type="dxa" w:w="90"/>
              <w:left w:type="dxa" w:w="120"/>
              <w:bottom w:type="dxa" w:w="90"/>
              <w:right w:type="dxa" w:w="120"/>
            </w:tcMar>
          </w:tcPr>
          <w:p>
            <w:r>
              <w:rPr>
                <w:color w:val="767171"/>
                <w:sz w:val="19"/>
                <w:szCs w:val="19"/>
              </w:rPr>
              <w:t xml:space="preserve"> </w:t>
            </w:r>
          </w:p>
        </w:tc>
        <w:tc>
          <w:tcPr>
            <w:tcW w:type="dxa" w:w="4360"/>
            <w:tcMar>
              <w:top w:type="dxa" w:w="90"/>
              <w:left w:type="dxa" w:w="120"/>
              <w:bottom w:type="dxa" w:w="90"/>
              <w:right w:type="dxa" w:w="120"/>
            </w:tcMar>
          </w:tcPr>
          <w:p>
            <w:r>
              <w:rPr>
                <w:color w:val="767171"/>
                <w:sz w:val="19"/>
                <w:szCs w:val="19"/>
              </w:rPr>
              <w:t xml:space="preserve"> </w:t>
            </w:r>
          </w:p>
        </w:tc>
      </w:tr>
      <w:tr>
        <w:trPr>
          <w:cantSplit/>
        </w:trPr>
        <w:tc>
          <w:tcPr>
            <w:tcW w:type="dxa" w:w="2600"/>
            <w:shd w:fill="F2F2F2" w:color="auto" w:val="clear"/>
            <w:tcMar>
              <w:top w:type="dxa" w:w="90"/>
              <w:left w:type="dxa" w:w="120"/>
              <w:bottom w:type="dxa" w:w="90"/>
              <w:right w:type="dxa" w:w="120"/>
            </w:tcMar>
          </w:tcPr>
          <w:p>
            <w:r>
              <w:rPr>
                <w:color w:val="000000"/>
                <w:sz w:val="19"/>
                <w:szCs w:val="19"/>
              </w:rPr>
              <w:t xml:space="preserve">City limits: what the layer is for</w:t>
            </w:r>
          </w:p>
        </w:tc>
        <w:tc>
          <w:tcPr>
            <w:tcW w:type="dxa" w:w="2400"/>
            <w:shd w:fill="F2F2F2" w:color="auto" w:val="clear"/>
            <w:tcMar>
              <w:top w:type="dxa" w:w="90"/>
              <w:left w:type="dxa" w:w="120"/>
              <w:bottom w:type="dxa" w:w="90"/>
              <w:right w:type="dxa" w:w="120"/>
            </w:tcMar>
          </w:tcPr>
          <w:p>
            <w:r>
              <w:rPr>
                <w:color w:val="767171"/>
                <w:sz w:val="19"/>
                <w:szCs w:val="19"/>
              </w:rPr>
              <w:t xml:space="preserve"> </w:t>
            </w:r>
          </w:p>
        </w:tc>
        <w:tc>
          <w:tcPr>
            <w:tcW w:type="dxa" w:w="43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600"/>
            <w:tcMar>
              <w:top w:type="dxa" w:w="90"/>
              <w:left w:type="dxa" w:w="120"/>
              <w:bottom w:type="dxa" w:w="90"/>
              <w:right w:type="dxa" w:w="120"/>
            </w:tcMar>
          </w:tcPr>
          <w:p>
            <w:r>
              <w:rPr>
                <w:color w:val="000000"/>
                <w:sz w:val="19"/>
                <w:szCs w:val="19"/>
              </w:rPr>
              <w:t xml:space="preserve">Power lines: what the metadata does and does not say</w:t>
            </w:r>
          </w:p>
        </w:tc>
        <w:tc>
          <w:tcPr>
            <w:tcW w:type="dxa" w:w="2400"/>
            <w:tcMar>
              <w:top w:type="dxa" w:w="90"/>
              <w:left w:type="dxa" w:w="120"/>
              <w:bottom w:type="dxa" w:w="90"/>
              <w:right w:type="dxa" w:w="120"/>
            </w:tcMar>
          </w:tcPr>
          <w:p>
            <w:r>
              <w:rPr>
                <w:color w:val="767171"/>
                <w:sz w:val="19"/>
                <w:szCs w:val="19"/>
              </w:rPr>
              <w:t xml:space="preserve"> </w:t>
            </w:r>
          </w:p>
        </w:tc>
        <w:tc>
          <w:tcPr>
            <w:tcW w:type="dxa" w:w="4360"/>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1. Metadata for the roads, the city limits and the power lines.</w:t>
      </w:r>
    </w:p>
    <w:p>
      <w:pPr>
        <w:pStyle w:val="Heading1"/>
        <w:spacing w:after="80" w:before="280"/>
      </w:pPr>
      <w:r>
        <w:rPr>
          <w:b/>
          <w:bCs/>
          <w:color w:val="1F3864"/>
          <w:sz w:val="28"/>
          <w:szCs w:val="28"/>
        </w:rPr>
        <w:t xml:space="preserve">3.  The Model</w:t>
      </w:r>
    </w:p>
    <w:p>
      <w:pPr>
        <w:spacing w:after="160" w:before="60"/>
      </w:pPr>
      <w:r>
        <w:rPr>
          <w:i/>
          <w:iCs/>
          <w:color w:val="767171"/>
          <w:sz w:val="19"/>
          <w:szCs w:val="19"/>
        </w:rPr>
        <w:t xml:space="preserve">Rubric: a description a reader could repeat from — each tool and its settings, the six Select expressions, the four score tables, the Raster Calculator expression, and every input, intermediate and output dataset with its type (2 points). Fill one row per tool, in the order they run.</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00"/>
        <w:gridCol w:w="2100"/>
        <w:gridCol w:w="2000"/>
        <w:gridCol w:w="1700"/>
        <w:gridCol w:w="1260"/>
      </w:tblGrid>
      <w:tr>
        <w:trPr>
          <w:cantSplit/>
          <w:tblHeader/>
        </w:trPr>
        <w:tc>
          <w:tcPr>
            <w:tcW w:type="dxa" w:w="2300"/>
            <w:shd w:fill="D9E2F3" w:color="auto" w:val="clear"/>
            <w:tcMar>
              <w:top w:type="dxa" w:w="90"/>
              <w:left w:type="dxa" w:w="120"/>
              <w:bottom w:type="dxa" w:w="90"/>
              <w:right w:type="dxa" w:w="120"/>
            </w:tcMar>
          </w:tcPr>
          <w:p>
            <w:r>
              <w:rPr>
                <w:b/>
                <w:bCs/>
                <w:color w:val="1F3864"/>
                <w:sz w:val="19"/>
                <w:szCs w:val="19"/>
              </w:rPr>
              <w:t xml:space="preserve">Tool</w:t>
            </w:r>
          </w:p>
        </w:tc>
        <w:tc>
          <w:tcPr>
            <w:tcW w:type="dxa" w:w="2100"/>
            <w:shd w:fill="D9E2F3" w:color="auto" w:val="clear"/>
            <w:tcMar>
              <w:top w:type="dxa" w:w="90"/>
              <w:left w:type="dxa" w:w="120"/>
              <w:bottom w:type="dxa" w:w="90"/>
              <w:right w:type="dxa" w:w="120"/>
            </w:tcMar>
          </w:tcPr>
          <w:p>
            <w:r>
              <w:rPr>
                <w:b/>
                <w:bCs/>
                <w:color w:val="1F3864"/>
                <w:sz w:val="19"/>
                <w:szCs w:val="19"/>
              </w:rPr>
              <w:t xml:space="preserve">Settings</w:t>
            </w:r>
          </w:p>
        </w:tc>
        <w:tc>
          <w:tcPr>
            <w:tcW w:type="dxa" w:w="2000"/>
            <w:shd w:fill="D9E2F3" w:color="auto" w:val="clear"/>
            <w:tcMar>
              <w:top w:type="dxa" w:w="90"/>
              <w:left w:type="dxa" w:w="120"/>
              <w:bottom w:type="dxa" w:w="90"/>
              <w:right w:type="dxa" w:w="120"/>
            </w:tcMar>
          </w:tcPr>
          <w:p>
            <w:r>
              <w:rPr>
                <w:b/>
                <w:bCs/>
                <w:color w:val="1F3864"/>
                <w:sz w:val="19"/>
                <w:szCs w:val="19"/>
              </w:rPr>
              <w:t xml:space="preserve">Input dataset(s)</w:t>
            </w:r>
          </w:p>
        </w:tc>
        <w:tc>
          <w:tcPr>
            <w:tcW w:type="dxa" w:w="1700"/>
            <w:shd w:fill="D9E2F3" w:color="auto" w:val="clear"/>
            <w:tcMar>
              <w:top w:type="dxa" w:w="90"/>
              <w:left w:type="dxa" w:w="120"/>
              <w:bottom w:type="dxa" w:w="90"/>
              <w:right w:type="dxa" w:w="120"/>
            </w:tcMar>
          </w:tcPr>
          <w:p>
            <w:r>
              <w:rPr>
                <w:b/>
                <w:bCs/>
                <w:color w:val="1F3864"/>
                <w:sz w:val="19"/>
                <w:szCs w:val="19"/>
              </w:rPr>
              <w:t xml:space="preserve">Output dataset</w:t>
            </w:r>
          </w:p>
        </w:tc>
        <w:tc>
          <w:tcPr>
            <w:tcW w:type="dxa" w:w="1260"/>
            <w:shd w:fill="D9E2F3" w:color="auto" w:val="clear"/>
            <w:tcMar>
              <w:top w:type="dxa" w:w="90"/>
              <w:left w:type="dxa" w:w="120"/>
              <w:bottom w:type="dxa" w:w="90"/>
              <w:right w:type="dxa" w:w="120"/>
            </w:tcMar>
          </w:tcPr>
          <w:p>
            <w:r>
              <w:rPr>
                <w:b/>
                <w:bCs/>
                <w:color w:val="1F3864"/>
                <w:sz w:val="19"/>
                <w:szCs w:val="19"/>
              </w:rPr>
              <w:t xml:space="preserve">Type</w:t>
            </w:r>
          </w:p>
        </w:tc>
      </w:tr>
      <w:tr>
        <w:trPr>
          <w:cantSplit/>
        </w:trPr>
        <w:tc>
          <w:tcPr>
            <w:tcW w:type="dxa" w:w="2300"/>
            <w:tcMar>
              <w:top w:type="dxa" w:w="90"/>
              <w:left w:type="dxa" w:w="120"/>
              <w:bottom w:type="dxa" w:w="90"/>
              <w:right w:type="dxa" w:w="120"/>
            </w:tcMar>
          </w:tcPr>
          <w:p>
            <w:r>
              <w:rPr>
                <w:color w:val="000000"/>
                <w:sz w:val="19"/>
                <w:szCs w:val="19"/>
              </w:rPr>
              <w:t xml:space="preserve">Select (six: roads, lakes, streams, power lines, source, destination)</w:t>
            </w:r>
          </w:p>
        </w:tc>
        <w:tc>
          <w:tcPr>
            <w:tcW w:type="dxa" w:w="21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2300"/>
            <w:shd w:fill="F2F2F2" w:color="auto" w:val="clear"/>
            <w:tcMar>
              <w:top w:type="dxa" w:w="90"/>
              <w:left w:type="dxa" w:w="120"/>
              <w:bottom w:type="dxa" w:w="90"/>
              <w:right w:type="dxa" w:w="120"/>
            </w:tcMar>
          </w:tcPr>
          <w:p>
            <w:r>
              <w:rPr>
                <w:color w:val="000000"/>
                <w:sz w:val="19"/>
                <w:szCs w:val="19"/>
              </w:rPr>
              <w:t xml:space="preserve">Slope</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17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300"/>
            <w:tcMar>
              <w:top w:type="dxa" w:w="90"/>
              <w:left w:type="dxa" w:w="120"/>
              <w:bottom w:type="dxa" w:w="90"/>
              <w:right w:type="dxa" w:w="120"/>
            </w:tcMar>
          </w:tcPr>
          <w:p>
            <w:r>
              <w:rPr>
                <w:color w:val="000000"/>
                <w:sz w:val="19"/>
                <w:szCs w:val="19"/>
              </w:rPr>
              <w:t xml:space="preserve">Distance Accumulation (roads, cities, lines)</w:t>
            </w:r>
          </w:p>
        </w:tc>
        <w:tc>
          <w:tcPr>
            <w:tcW w:type="dxa" w:w="21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2300"/>
            <w:shd w:fill="F2F2F2" w:color="auto" w:val="clear"/>
            <w:tcMar>
              <w:top w:type="dxa" w:w="90"/>
              <w:left w:type="dxa" w:w="120"/>
              <w:bottom w:type="dxa" w:w="90"/>
              <w:right w:type="dxa" w:w="120"/>
            </w:tcMar>
          </w:tcPr>
          <w:p>
            <w:r>
              <w:rPr>
                <w:color w:val="000000"/>
                <w:sz w:val="19"/>
                <w:szCs w:val="19"/>
              </w:rPr>
              <w:t xml:space="preserve">Reclassify (four scores)</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17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300"/>
            <w:tcMar>
              <w:top w:type="dxa" w:w="90"/>
              <w:left w:type="dxa" w:w="120"/>
              <w:bottom w:type="dxa" w:w="90"/>
              <w:right w:type="dxa" w:w="120"/>
            </w:tcMar>
          </w:tcPr>
          <w:p>
            <w:r>
              <w:rPr>
                <w:color w:val="000000"/>
                <w:sz w:val="19"/>
                <w:szCs w:val="19"/>
              </w:rPr>
              <w:t xml:space="preserve">Polyline to Raster</w:t>
            </w:r>
          </w:p>
        </w:tc>
        <w:tc>
          <w:tcPr>
            <w:tcW w:type="dxa" w:w="21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2300"/>
            <w:shd w:fill="F2F2F2" w:color="auto" w:val="clear"/>
            <w:tcMar>
              <w:top w:type="dxa" w:w="90"/>
              <w:left w:type="dxa" w:w="120"/>
              <w:bottom w:type="dxa" w:w="90"/>
              <w:right w:type="dxa" w:w="120"/>
            </w:tcMar>
          </w:tcPr>
          <w:p>
            <w:r>
              <w:rPr>
                <w:color w:val="000000"/>
                <w:sz w:val="19"/>
                <w:szCs w:val="19"/>
              </w:rPr>
              <w:t xml:space="preserve">Raster Calculator (cost)</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17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2300"/>
            <w:tcMar>
              <w:top w:type="dxa" w:w="90"/>
              <w:left w:type="dxa" w:w="120"/>
              <w:bottom w:type="dxa" w:w="90"/>
              <w:right w:type="dxa" w:w="120"/>
            </w:tcMar>
          </w:tcPr>
          <w:p>
            <w:r>
              <w:rPr>
                <w:color w:val="000000"/>
                <w:sz w:val="19"/>
                <w:szCs w:val="19"/>
              </w:rPr>
              <w:t xml:space="preserve">Distance Accumulation (route)</w:t>
            </w:r>
          </w:p>
        </w:tc>
        <w:tc>
          <w:tcPr>
            <w:tcW w:type="dxa" w:w="2100"/>
            <w:tcMar>
              <w:top w:type="dxa" w:w="90"/>
              <w:left w:type="dxa" w:w="120"/>
              <w:bottom w:type="dxa" w:w="90"/>
              <w:right w:type="dxa" w:w="120"/>
            </w:tcMar>
          </w:tcPr>
          <w:p>
            <w:r>
              <w:rPr>
                <w:color w:val="767171"/>
                <w:sz w:val="19"/>
                <w:szCs w:val="19"/>
              </w:rPr>
              <w:t xml:space="preserve"> </w:t>
            </w:r>
          </w:p>
        </w:tc>
        <w:tc>
          <w:tcPr>
            <w:tcW w:type="dxa" w:w="2000"/>
            <w:tcMar>
              <w:top w:type="dxa" w:w="90"/>
              <w:left w:type="dxa" w:w="120"/>
              <w:bottom w:type="dxa" w:w="90"/>
              <w:right w:type="dxa" w:w="120"/>
            </w:tcMar>
          </w:tcPr>
          <w:p>
            <w:r>
              <w:rPr>
                <w:color w:val="767171"/>
                <w:sz w:val="19"/>
                <w:szCs w:val="19"/>
              </w:rPr>
              <w:t xml:space="preserve"> </w:t>
            </w:r>
          </w:p>
        </w:tc>
        <w:tc>
          <w:tcPr>
            <w:tcW w:type="dxa" w:w="1700"/>
            <w:tcMar>
              <w:top w:type="dxa" w:w="90"/>
              <w:left w:type="dxa" w:w="120"/>
              <w:bottom w:type="dxa" w:w="90"/>
              <w:right w:type="dxa" w:w="120"/>
            </w:tcMar>
          </w:tcPr>
          <w:p>
            <w:r>
              <w:rPr>
                <w:color w:val="767171"/>
                <w:sz w:val="19"/>
                <w:szCs w:val="19"/>
              </w:rPr>
              <w:t xml:space="preserve"> </w:t>
            </w:r>
          </w:p>
        </w:tc>
        <w:tc>
          <w:tcPr>
            <w:tcW w:type="dxa" w:w="1260"/>
            <w:tcMar>
              <w:top w:type="dxa" w:w="90"/>
              <w:left w:type="dxa" w:w="120"/>
              <w:bottom w:type="dxa" w:w="90"/>
              <w:right w:type="dxa" w:w="120"/>
            </w:tcMar>
          </w:tcPr>
          <w:p>
            <w:r>
              <w:rPr>
                <w:color w:val="767171"/>
                <w:sz w:val="19"/>
                <w:szCs w:val="19"/>
              </w:rPr>
              <w:t xml:space="preserve"> </w:t>
            </w:r>
          </w:p>
        </w:tc>
      </w:tr>
      <w:tr>
        <w:trPr>
          <w:cantSplit/>
        </w:trPr>
        <w:tc>
          <w:tcPr>
            <w:tcW w:type="dxa" w:w="2300"/>
            <w:shd w:fill="F2F2F2" w:color="auto" w:val="clear"/>
            <w:tcMar>
              <w:top w:type="dxa" w:w="90"/>
              <w:left w:type="dxa" w:w="120"/>
              <w:bottom w:type="dxa" w:w="90"/>
              <w:right w:type="dxa" w:w="120"/>
            </w:tcMar>
          </w:tcPr>
          <w:p>
            <w:r>
              <w:rPr>
                <w:color w:val="000000"/>
                <w:sz w:val="19"/>
                <w:szCs w:val="19"/>
              </w:rPr>
              <w:t xml:space="preserve">Optimal Path As Line</w:t>
            </w:r>
          </w:p>
        </w:tc>
        <w:tc>
          <w:tcPr>
            <w:tcW w:type="dxa" w:w="2100"/>
            <w:shd w:fill="F2F2F2" w:color="auto" w:val="clear"/>
            <w:tcMar>
              <w:top w:type="dxa" w:w="90"/>
              <w:left w:type="dxa" w:w="120"/>
              <w:bottom w:type="dxa" w:w="90"/>
              <w:right w:type="dxa" w:w="120"/>
            </w:tcMar>
          </w:tcPr>
          <w:p>
            <w:r>
              <w:rPr>
                <w:color w:val="767171"/>
                <w:sz w:val="19"/>
                <w:szCs w:val="19"/>
              </w:rPr>
              <w:t xml:space="preserve"> </w:t>
            </w:r>
          </w:p>
        </w:tc>
        <w:tc>
          <w:tcPr>
            <w:tcW w:type="dxa" w:w="2000"/>
            <w:shd w:fill="F2F2F2" w:color="auto" w:val="clear"/>
            <w:tcMar>
              <w:top w:type="dxa" w:w="90"/>
              <w:left w:type="dxa" w:w="120"/>
              <w:bottom w:type="dxa" w:w="90"/>
              <w:right w:type="dxa" w:w="120"/>
            </w:tcMar>
          </w:tcPr>
          <w:p>
            <w:r>
              <w:rPr>
                <w:color w:val="767171"/>
                <w:sz w:val="19"/>
                <w:szCs w:val="19"/>
              </w:rPr>
              <w:t xml:space="preserve"> </w:t>
            </w:r>
          </w:p>
        </w:tc>
        <w:tc>
          <w:tcPr>
            <w:tcW w:type="dxa" w:w="1700"/>
            <w:shd w:fill="F2F2F2" w:color="auto" w:val="clear"/>
            <w:tcMar>
              <w:top w:type="dxa" w:w="90"/>
              <w:left w:type="dxa" w:w="120"/>
              <w:bottom w:type="dxa" w:w="90"/>
              <w:right w:type="dxa" w:w="120"/>
            </w:tcMar>
          </w:tcPr>
          <w:p>
            <w:r>
              <w:rPr>
                <w:color w:val="767171"/>
                <w:sz w:val="19"/>
                <w:szCs w:val="19"/>
              </w:rPr>
              <w:t xml:space="preserve"> </w:t>
            </w:r>
          </w:p>
        </w:tc>
        <w:tc>
          <w:tcPr>
            <w:tcW w:type="dxa" w:w="1260"/>
            <w:shd w:fill="F2F2F2" w:color="auto" w:val="clear"/>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2. Model description — one row per tool.</w:t>
      </w:r>
    </w:p>
    <w:p>
      <w:pPr>
        <w:sectPr>
          <w:pgSz w:w="12240" w:h="15840" w:orient="portrait"/>
          <w:pgMar w:top="1440" w:right="1440" w:bottom="1440" w:left="1440" w:header="708" w:footer="708" w:gutter="0"/>
          <w:pgNumType/>
          <w:docGrid w:linePitch="360"/>
        </w:sectPr>
      </w:pPr>
    </w:p>
    <w:p>
      <w:pPr>
        <w:spacing w:after="160" w:before="60"/>
      </w:pPr>
      <w:r>
        <w:rPr>
          <w:i/>
          <w:iCs/>
          <w:color w:val="767171"/>
          <w:sz w:val="19"/>
          <w:szCs w:val="19"/>
        </w:rPr>
        <w:t xml:space="preserve">Rubric: a full-page model figure exported from ModelBuilder, all tools and datasets readable (2 points). Upload your project’s toolbox (Lab11.atbx) with the report as well. Insert the exported PNG file itself. Do not screen-capture it, redraw it, or run it through an AI “enhancer” — that changes what the figure shows. This page is landscape so a wide model stays readable.</w:t>
      </w:r>
    </w:p>
    <w:tbl>
      <w:tblPr>
        <w:tblW w:type="dxa" w:w="12960"/>
        <w:tblBorders>
          <w:top w:val="dashed" w:color="BFBFBF" w:sz="6"/>
          <w:left w:val="dashed" w:color="BFBFBF" w:sz="6"/>
          <w:bottom w:val="dashed" w:color="BFBFBF" w:sz="6"/>
          <w:right w:val="dashed" w:color="BFBFBF" w:sz="6"/>
          <w:insideH w:val="dashed" w:color="BFBFBF" w:sz="6"/>
          <w:insideV w:val="dashed" w:color="BFBFBF" w:sz="6"/>
        </w:tblBorders>
      </w:tblPr>
      <w:tblGrid>
        <w:gridCol w:w="12960"/>
      </w:tblGrid>
      <w:tr>
        <w:trPr>
          <w:cantSplit/>
          <w:trHeight w:val="7500" w:hRule="atLeast"/>
        </w:trPr>
        <w:tc>
          <w:tcPr>
            <w:tcW w:type="dxa" w:w="129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Figure 1. The complete model, exported from ModelBuilder with Export ▸ Export To Graphic.</w:t>
      </w:r>
    </w:p>
    <w:p>
      <w:pPr>
        <w:sectPr>
          <w:pgSz w:w="15840" w:h="12240" w:orient="landscape"/>
          <w:pgMar w:top="1440" w:right="1440" w:bottom="1440" w:left="1440" w:header="708" w:footer="708" w:gutter="0"/>
          <w:pgNumType/>
          <w:docGrid w:linePitch="360"/>
        </w:sectPr>
      </w:pPr>
    </w:p>
    <w:p>
      <w:pPr>
        <w:spacing w:after="160" w:before="60"/>
      </w:pPr>
      <w:r>
        <w:rPr>
          <w:i/>
          <w:iCs/>
          <w:color w:val="767171"/>
          <w:sz w:val="19"/>
          <w:szCs w:val="19"/>
        </w:rPr>
        <w:t xml:space="preserve">Rubric: a screen capture of the tool dialog with the two weights and the route exposed as parameters (2 points).</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432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Figure 2. The model’s tool dialog, with the two weights and the route exposed.</w:t>
      </w:r>
    </w:p>
    <w:p>
      <w:pPr>
        <w:pStyle w:val="Heading1"/>
        <w:spacing w:after="80" w:before="280"/>
      </w:pPr>
      <w:r>
        <w:rPr>
          <w:b/>
          <w:bCs/>
          <w:color w:val="1F3864"/>
          <w:sz w:val="28"/>
          <w:szCs w:val="28"/>
        </w:rPr>
        <w:t xml:space="preserve">4.  Check Values</w:t>
      </w:r>
    </w:p>
    <w:p>
      <w:pPr>
        <w:spacing w:after="160" w:before="60"/>
      </w:pPr>
      <w:r>
        <w:rPr>
          <w:i/>
          <w:iCs/>
          <w:color w:val="767171"/>
          <w:sz w:val="19"/>
          <w:szCs w:val="19"/>
        </w:rPr>
        <w:t xml:space="preserve">Rubric: your check values from Steps 1 to 7 (1 point); they also show the model works (part of its 4 points). These come from the default weights, 1 and 1.</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5360"/>
        <w:gridCol w:w="4000"/>
      </w:tblGrid>
      <w:tr>
        <w:trPr>
          <w:cantSplit/>
          <w:tblHeader/>
        </w:trPr>
        <w:tc>
          <w:tcPr>
            <w:tcW w:type="dxa" w:w="5360"/>
            <w:shd w:fill="D9E2F3" w:color="auto" w:val="clear"/>
            <w:tcMar>
              <w:top w:type="dxa" w:w="90"/>
              <w:left w:type="dxa" w:w="120"/>
              <w:bottom w:type="dxa" w:w="90"/>
              <w:right w:type="dxa" w:w="120"/>
            </w:tcMar>
          </w:tcPr>
          <w:p>
            <w:r>
              <w:rPr>
                <w:b/>
                <w:bCs/>
                <w:color w:val="1F3864"/>
                <w:sz w:val="19"/>
                <w:szCs w:val="19"/>
              </w:rPr>
              <w:t xml:space="preserve">Check</w:t>
            </w:r>
          </w:p>
        </w:tc>
        <w:tc>
          <w:tcPr>
            <w:tcW w:type="dxa" w:w="4000"/>
            <w:shd w:fill="D9E2F3" w:color="auto" w:val="clear"/>
            <w:tcMar>
              <w:top w:type="dxa" w:w="90"/>
              <w:left w:type="dxa" w:w="120"/>
              <w:bottom w:type="dxa" w:w="90"/>
              <w:right w:type="dxa" w:w="120"/>
            </w:tcMar>
          </w:tcPr>
          <w:p>
            <w:r>
              <w:rPr>
                <w:b/>
                <w:bCs/>
                <w:color w:val="1F3864"/>
                <w:sz w:val="19"/>
                <w:szCs w:val="19"/>
              </w:rPr>
              <w:t xml:space="preserve">Your value</w:t>
            </w:r>
          </w:p>
        </w:tc>
      </w:tr>
      <w:tr>
        <w:trPr>
          <w:cantSplit/>
        </w:trPr>
        <w:tc>
          <w:tcPr>
            <w:tcW w:type="dxa" w:w="5360"/>
            <w:tcMar>
              <w:top w:type="dxa" w:w="90"/>
              <w:left w:type="dxa" w:w="120"/>
              <w:bottom w:type="dxa" w:w="90"/>
              <w:right w:type="dxa" w:w="120"/>
            </w:tcMar>
          </w:tcPr>
          <w:p>
            <w:r>
              <w:rPr>
                <w:color w:val="000000"/>
                <w:sz w:val="19"/>
                <w:szCs w:val="19"/>
              </w:rPr>
              <w:t xml:space="preserve">Major_Roads, Major_Lakes, Major_Streams, Existing_Lines (features)</w:t>
            </w:r>
          </w:p>
        </w:tc>
        <w:tc>
          <w:tcPr>
            <w:tcW w:type="dxa" w:w="4000"/>
            <w:tcMar>
              <w:top w:type="dxa" w:w="90"/>
              <w:left w:type="dxa" w:w="120"/>
              <w:bottom w:type="dxa" w:w="90"/>
              <w:right w:type="dxa" w:w="120"/>
            </w:tcMar>
          </w:tcPr>
          <w:p>
            <w:r>
              <w:rPr>
                <w:color w:val="767171"/>
                <w:sz w:val="19"/>
                <w:szCs w:val="19"/>
              </w:rPr>
              <w:t xml:space="preserve"> </w:t>
            </w:r>
          </w:p>
        </w:tc>
      </w:tr>
      <w:tr>
        <w:trPr>
          <w:cantSplit/>
        </w:trPr>
        <w:tc>
          <w:tcPr>
            <w:tcW w:type="dxa" w:w="5360"/>
            <w:shd w:fill="F2F2F2" w:color="auto" w:val="clear"/>
            <w:tcMar>
              <w:top w:type="dxa" w:w="90"/>
              <w:left w:type="dxa" w:w="120"/>
              <w:bottom w:type="dxa" w:w="90"/>
              <w:right w:type="dxa" w:w="120"/>
            </w:tcMar>
          </w:tcPr>
          <w:p>
            <w:r>
              <w:rPr>
                <w:color w:val="000000"/>
                <w:sz w:val="19"/>
                <w:szCs w:val="19"/>
              </w:rPr>
              <w:t xml:space="preserve">Cost_Surface minimum and maximum</w:t>
            </w:r>
          </w:p>
        </w:tc>
        <w:tc>
          <w:tcPr>
            <w:tcW w:type="dxa" w:w="400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5360"/>
            <w:tcMar>
              <w:top w:type="dxa" w:w="90"/>
              <w:left w:type="dxa" w:w="120"/>
              <w:bottom w:type="dxa" w:w="90"/>
              <w:right w:type="dxa" w:w="120"/>
            </w:tcMar>
          </w:tcPr>
          <w:p>
            <w:r>
              <w:rPr>
                <w:color w:val="000000"/>
                <w:sz w:val="19"/>
                <w:szCs w:val="19"/>
              </w:rPr>
              <w:t xml:space="preserve">Route length (km)</w:t>
            </w:r>
          </w:p>
        </w:tc>
        <w:tc>
          <w:tcPr>
            <w:tcW w:type="dxa" w:w="4000"/>
            <w:tcMar>
              <w:top w:type="dxa" w:w="90"/>
              <w:left w:type="dxa" w:w="120"/>
              <w:bottom w:type="dxa" w:w="90"/>
              <w:right w:type="dxa" w:w="120"/>
            </w:tcMar>
          </w:tcPr>
          <w:p>
            <w:r>
              <w:rPr>
                <w:color w:val="767171"/>
                <w:sz w:val="19"/>
                <w:szCs w:val="19"/>
              </w:rPr>
              <w:t xml:space="preserve"> </w:t>
            </w:r>
          </w:p>
        </w:tc>
      </w:tr>
      <w:tr>
        <w:trPr>
          <w:cantSplit/>
        </w:trPr>
        <w:tc>
          <w:tcPr>
            <w:tcW w:type="dxa" w:w="5360"/>
            <w:shd w:fill="F2F2F2" w:color="auto" w:val="clear"/>
            <w:tcMar>
              <w:top w:type="dxa" w:w="90"/>
              <w:left w:type="dxa" w:w="120"/>
              <w:bottom w:type="dxa" w:w="90"/>
              <w:right w:type="dxa" w:w="120"/>
            </w:tcMar>
          </w:tcPr>
          <w:p>
            <w:r>
              <w:rPr>
                <w:color w:val="000000"/>
                <w:sz w:val="19"/>
                <w:szCs w:val="19"/>
              </w:rPr>
              <w:t xml:space="preserve">Accumulated cost at the destination</w:t>
            </w:r>
          </w:p>
        </w:tc>
        <w:tc>
          <w:tcPr>
            <w:tcW w:type="dxa" w:w="400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5360"/>
            <w:tcMar>
              <w:top w:type="dxa" w:w="90"/>
              <w:left w:type="dxa" w:w="120"/>
              <w:bottom w:type="dxa" w:w="90"/>
              <w:right w:type="dxa" w:w="120"/>
            </w:tcMar>
          </w:tcPr>
          <w:p>
            <w:r>
              <w:rPr>
                <w:color w:val="000000"/>
                <w:sz w:val="19"/>
                <w:szCs w:val="19"/>
              </w:rPr>
              <w:t xml:space="preserve">Major streams crossed</w:t>
            </w:r>
          </w:p>
        </w:tc>
        <w:tc>
          <w:tcPr>
            <w:tcW w:type="dxa" w:w="4000"/>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3. Check values at the default weights.</w:t>
      </w:r>
    </w:p>
    <w:p>
      <w:pPr>
        <w:pStyle w:val="Heading1"/>
        <w:spacing w:after="80" w:before="280"/>
      </w:pPr>
      <w:r>
        <w:rPr>
          <w:b/>
          <w:bCs/>
          <w:color w:val="1F3864"/>
          <w:sz w:val="28"/>
          <w:szCs w:val="28"/>
        </w:rPr>
        <w:t xml:space="preserve">5.  Where the Route Is Unrealistic</w:t>
      </w:r>
    </w:p>
    <w:p>
      <w:pPr>
        <w:spacing w:after="160" w:before="60"/>
      </w:pPr>
      <w:r>
        <w:rPr>
          <w:i/>
          <w:iCs/>
          <w:color w:val="767171"/>
          <w:sz w:val="19"/>
          <w:szCs w:val="19"/>
        </w:rPr>
        <w:t xml:space="preserve">Rubric: two places on your route, each with coordinates, a cropped figure and the reason, and what data would fix it (3 points). A general paragraph about least cost paths earns nothing here.</w:t>
      </w:r>
    </w:p>
    <w:p>
      <w:pPr>
        <w:spacing w:after="160" w:before="60"/>
      </w:pPr>
      <w:r>
        <w:rPr>
          <w:i/>
          <w:iCs/>
          <w:color w:val="767171"/>
          <w:sz w:val="19"/>
          <w:szCs w:val="19"/>
        </w:rPr>
        <w:t xml:space="preserve">A crop of your route on imagery, the coordinates labeled.</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432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Figure 3. Place 1, where the route is unrealistic, close up.</w:t>
      </w:r>
    </w:p>
    <w:p>
      <w:pPr>
        <w:spacing w:after="160" w:before="60"/>
      </w:pPr>
      <w:r>
        <w:rPr>
          <w:i/>
          <w:iCs/>
          <w:color w:val="767171"/>
          <w:sz w:val="19"/>
          <w:szCs w:val="19"/>
        </w:rPr>
        <w:t xml:space="preserve">A second place, with a different reason if you can find one.</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432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Figure 4. Place 2, close up.</w:t>
      </w:r>
    </w:p>
    <w:p>
      <w:r>
        <w:br w:type="page"/>
      </w:r>
    </w:p>
    <w:p>
      <w:pPr>
        <w:pStyle w:val="Heading1"/>
        <w:spacing w:after="80" w:before="280"/>
      </w:pPr>
      <w:r>
        <w:rPr>
          <w:b/>
          <w:bCs/>
          <w:color w:val="1F3864"/>
          <w:sz w:val="28"/>
          <w:szCs w:val="28"/>
        </w:rPr>
        <w:t xml:space="preserve">6.  Testing the Weights</w:t>
      </w:r>
    </w:p>
    <w:p>
      <w:pPr>
        <w:spacing w:after="160" w:before="60"/>
      </w:pPr>
      <w:r>
        <w:rPr>
          <w:i/>
          <w:iCs/>
          <w:color w:val="767171"/>
          <w:sz w:val="19"/>
          <w:szCs w:val="19"/>
        </w:rPr>
        <w:t xml:space="preserve">Rubric: one table with the baseline and at least five runs, including your BYU ID’s last two digits and Line_Weight, giving the weights, length, accumulated cost, crossings and the largest distance from the baseline (4 points).</w:t>
      </w:r>
    </w:p>
    <w:p>
      <w:pPr>
        <w:spacing w:after="260" w:before="0"/>
      </w:pPr>
      <w:r>
        <w:rPr>
          <w:i/>
          <w:iCs/>
          <w:color w:val="767171"/>
          <w:highlight w:val="yellow"/>
        </w:rPr>
        <w:t xml:space="preserve">[Add your content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1150"/>
        <w:gridCol w:w="1150"/>
        <w:gridCol w:w="1250"/>
        <w:gridCol w:w="1600"/>
        <w:gridCol w:w="1150"/>
        <w:gridCol w:w="1760"/>
      </w:tblGrid>
      <w:tr>
        <w:trPr>
          <w:cantSplit/>
          <w:tblHeader/>
        </w:trPr>
        <w:tc>
          <w:tcPr>
            <w:tcW w:type="dxa" w:w="1300"/>
            <w:shd w:fill="D9E2F3" w:color="auto" w:val="clear"/>
            <w:tcMar>
              <w:top w:type="dxa" w:w="90"/>
              <w:left w:type="dxa" w:w="120"/>
              <w:bottom w:type="dxa" w:w="90"/>
              <w:right w:type="dxa" w:w="120"/>
            </w:tcMar>
          </w:tcPr>
          <w:p>
            <w:r>
              <w:rPr>
                <w:b/>
                <w:bCs/>
                <w:color w:val="1F3864"/>
                <w:sz w:val="19"/>
                <w:szCs w:val="19"/>
              </w:rPr>
              <w:t xml:space="preserve">Run</w:t>
            </w:r>
          </w:p>
        </w:tc>
        <w:tc>
          <w:tcPr>
            <w:tcW w:type="dxa" w:w="1150"/>
            <w:shd w:fill="D9E2F3" w:color="auto" w:val="clear"/>
            <w:tcMar>
              <w:top w:type="dxa" w:w="90"/>
              <w:left w:type="dxa" w:w="120"/>
              <w:bottom w:type="dxa" w:w="90"/>
              <w:right w:type="dxa" w:w="120"/>
            </w:tcMar>
          </w:tcPr>
          <w:p>
            <w:r>
              <w:rPr>
                <w:b/>
                <w:bCs/>
                <w:color w:val="1F3864"/>
                <w:sz w:val="19"/>
                <w:szCs w:val="19"/>
              </w:rPr>
              <w:t xml:space="preserve">Slope_Weight</w:t>
            </w:r>
          </w:p>
        </w:tc>
        <w:tc>
          <w:tcPr>
            <w:tcW w:type="dxa" w:w="1150"/>
            <w:shd w:fill="D9E2F3" w:color="auto" w:val="clear"/>
            <w:tcMar>
              <w:top w:type="dxa" w:w="90"/>
              <w:left w:type="dxa" w:w="120"/>
              <w:bottom w:type="dxa" w:w="90"/>
              <w:right w:type="dxa" w:w="120"/>
            </w:tcMar>
          </w:tcPr>
          <w:p>
            <w:r>
              <w:rPr>
                <w:b/>
                <w:bCs/>
                <w:color w:val="1F3864"/>
                <w:sz w:val="19"/>
                <w:szCs w:val="19"/>
              </w:rPr>
              <w:t xml:space="preserve">Line_Weight</w:t>
            </w:r>
          </w:p>
        </w:tc>
        <w:tc>
          <w:tcPr>
            <w:tcW w:type="dxa" w:w="1250"/>
            <w:shd w:fill="D9E2F3" w:color="auto" w:val="clear"/>
            <w:tcMar>
              <w:top w:type="dxa" w:w="90"/>
              <w:left w:type="dxa" w:w="120"/>
              <w:bottom w:type="dxa" w:w="90"/>
              <w:right w:type="dxa" w:w="120"/>
            </w:tcMar>
          </w:tcPr>
          <w:p>
            <w:r>
              <w:rPr>
                <w:b/>
                <w:bCs/>
                <w:color w:val="1F3864"/>
                <w:sz w:val="19"/>
                <w:szCs w:val="19"/>
              </w:rPr>
              <w:t xml:space="preserve">Length (km)</w:t>
            </w:r>
          </w:p>
        </w:tc>
        <w:tc>
          <w:tcPr>
            <w:tcW w:type="dxa" w:w="1600"/>
            <w:shd w:fill="D9E2F3" w:color="auto" w:val="clear"/>
            <w:tcMar>
              <w:top w:type="dxa" w:w="90"/>
              <w:left w:type="dxa" w:w="120"/>
              <w:bottom w:type="dxa" w:w="90"/>
              <w:right w:type="dxa" w:w="120"/>
            </w:tcMar>
          </w:tcPr>
          <w:p>
            <w:r>
              <w:rPr>
                <w:b/>
                <w:bCs/>
                <w:color w:val="1F3864"/>
                <w:sz w:val="19"/>
                <w:szCs w:val="19"/>
              </w:rPr>
              <w:t xml:space="preserve">Accumulated cost</w:t>
            </w:r>
          </w:p>
        </w:tc>
        <w:tc>
          <w:tcPr>
            <w:tcW w:type="dxa" w:w="1150"/>
            <w:shd w:fill="D9E2F3" w:color="auto" w:val="clear"/>
            <w:tcMar>
              <w:top w:type="dxa" w:w="90"/>
              <w:left w:type="dxa" w:w="120"/>
              <w:bottom w:type="dxa" w:w="90"/>
              <w:right w:type="dxa" w:w="120"/>
            </w:tcMar>
          </w:tcPr>
          <w:p>
            <w:r>
              <w:rPr>
                <w:b/>
                <w:bCs/>
                <w:color w:val="1F3864"/>
                <w:sz w:val="19"/>
                <w:szCs w:val="19"/>
              </w:rPr>
              <w:t xml:space="preserve">Crossings</w:t>
            </w:r>
          </w:p>
        </w:tc>
        <w:tc>
          <w:tcPr>
            <w:tcW w:type="dxa" w:w="1760"/>
            <w:shd w:fill="D9E2F3" w:color="auto" w:val="clear"/>
            <w:tcMar>
              <w:top w:type="dxa" w:w="90"/>
              <w:left w:type="dxa" w:w="120"/>
              <w:bottom w:type="dxa" w:w="90"/>
              <w:right w:type="dxa" w:w="120"/>
            </w:tcMar>
          </w:tcPr>
          <w:p>
            <w:r>
              <w:rPr>
                <w:b/>
                <w:bCs/>
                <w:color w:val="1F3864"/>
                <w:sz w:val="19"/>
                <w:szCs w:val="19"/>
              </w:rPr>
              <w:t xml:space="preserve">Farthest from baseline (m)</w:t>
            </w:r>
          </w:p>
        </w:tc>
      </w:tr>
      <w:tr>
        <w:trPr>
          <w:cantSplit/>
        </w:trPr>
        <w:tc>
          <w:tcPr>
            <w:tcW w:type="dxa" w:w="1300"/>
            <w:tcMar>
              <w:top w:type="dxa" w:w="90"/>
              <w:left w:type="dxa" w:w="120"/>
              <w:bottom w:type="dxa" w:w="90"/>
              <w:right w:type="dxa" w:w="120"/>
            </w:tcMar>
          </w:tcPr>
          <w:p>
            <w:r>
              <w:rPr>
                <w:color w:val="000000"/>
                <w:sz w:val="19"/>
                <w:szCs w:val="19"/>
              </w:rPr>
              <w:t xml:space="preserve">Baseline</w:t>
            </w:r>
          </w:p>
        </w:tc>
        <w:tc>
          <w:tcPr>
            <w:tcW w:type="dxa" w:w="1150"/>
            <w:tcMar>
              <w:top w:type="dxa" w:w="90"/>
              <w:left w:type="dxa" w:w="120"/>
              <w:bottom w:type="dxa" w:w="90"/>
              <w:right w:type="dxa" w:w="120"/>
            </w:tcMar>
          </w:tcPr>
          <w:p>
            <w:r>
              <w:rPr>
                <w:color w:val="000000"/>
                <w:sz w:val="19"/>
                <w:szCs w:val="19"/>
              </w:rPr>
              <w:t xml:space="preserve">1</w:t>
            </w:r>
          </w:p>
        </w:tc>
        <w:tc>
          <w:tcPr>
            <w:tcW w:type="dxa" w:w="1150"/>
            <w:tcMar>
              <w:top w:type="dxa" w:w="90"/>
              <w:left w:type="dxa" w:w="120"/>
              <w:bottom w:type="dxa" w:w="90"/>
              <w:right w:type="dxa" w:w="120"/>
            </w:tcMar>
          </w:tcPr>
          <w:p>
            <w:r>
              <w:rPr>
                <w:color w:val="000000"/>
                <w:sz w:val="19"/>
                <w:szCs w:val="19"/>
              </w:rPr>
              <w:t xml:space="preserve">1</w:t>
            </w:r>
          </w:p>
        </w:tc>
        <w:tc>
          <w:tcPr>
            <w:tcW w:type="dxa" w:w="1250"/>
            <w:tcMar>
              <w:top w:type="dxa" w:w="90"/>
              <w:left w:type="dxa" w:w="120"/>
              <w:bottom w:type="dxa" w:w="90"/>
              <w:right w:type="dxa" w:w="120"/>
            </w:tcMar>
          </w:tcPr>
          <w:p>
            <w:r>
              <w:rPr>
                <w:color w:val="767171"/>
                <w:sz w:val="19"/>
                <w:szCs w:val="19"/>
              </w:rPr>
              <w:t xml:space="preserve"> </w:t>
            </w:r>
          </w:p>
        </w:tc>
        <w:tc>
          <w:tcPr>
            <w:tcW w:type="dxa" w:w="1600"/>
            <w:tcMar>
              <w:top w:type="dxa" w:w="90"/>
              <w:left w:type="dxa" w:w="120"/>
              <w:bottom w:type="dxa" w:w="90"/>
              <w:right w:type="dxa" w:w="120"/>
            </w:tcMar>
          </w:tcPr>
          <w:p>
            <w:r>
              <w:rPr>
                <w:color w:val="767171"/>
                <w:sz w:val="19"/>
                <w:szCs w:val="19"/>
              </w:rPr>
              <w:t xml:space="preserve"> </w:t>
            </w:r>
          </w:p>
        </w:tc>
        <w:tc>
          <w:tcPr>
            <w:tcW w:type="dxa" w:w="1150"/>
            <w:tcMar>
              <w:top w:type="dxa" w:w="90"/>
              <w:left w:type="dxa" w:w="120"/>
              <w:bottom w:type="dxa" w:w="90"/>
              <w:right w:type="dxa" w:w="120"/>
            </w:tcMar>
          </w:tcPr>
          <w:p>
            <w:r>
              <w:rPr>
                <w:color w:val="767171"/>
                <w:sz w:val="19"/>
                <w:szCs w:val="19"/>
              </w:rPr>
              <w:t xml:space="preserve"> </w:t>
            </w:r>
          </w:p>
        </w:tc>
        <w:tc>
          <w:tcPr>
            <w:tcW w:type="dxa" w:w="1760"/>
            <w:tcMar>
              <w:top w:type="dxa" w:w="90"/>
              <w:left w:type="dxa" w:w="120"/>
              <w:bottom w:type="dxa" w:w="90"/>
              <w:right w:type="dxa" w:w="120"/>
            </w:tcMar>
          </w:tcPr>
          <w:p>
            <w:r>
              <w:rPr>
                <w:color w:val="000000"/>
                <w:sz w:val="19"/>
                <w:szCs w:val="19"/>
              </w:rPr>
              <w:t xml:space="preserve">0</w:t>
            </w:r>
          </w:p>
        </w:tc>
      </w:tr>
      <w:tr>
        <w:trPr>
          <w:cantSplit/>
        </w:trPr>
        <w:tc>
          <w:tcPr>
            <w:tcW w:type="dxa" w:w="1300"/>
            <w:shd w:fill="F2F2F2" w:color="auto" w:val="clear"/>
            <w:tcMar>
              <w:top w:type="dxa" w:w="90"/>
              <w:left w:type="dxa" w:w="120"/>
              <w:bottom w:type="dxa" w:w="90"/>
              <w:right w:type="dxa" w:w="120"/>
            </w:tcMar>
          </w:tcPr>
          <w:p>
            <w:r>
              <w:rPr>
                <w:color w:val="000000"/>
                <w:sz w:val="19"/>
                <w:szCs w:val="19"/>
              </w:rPr>
              <w:t xml:space="preserve">L0</w:t>
            </w:r>
          </w:p>
        </w:tc>
        <w:tc>
          <w:tcPr>
            <w:tcW w:type="dxa" w:w="1150"/>
            <w:shd w:fill="F2F2F2" w:color="auto" w:val="clear"/>
            <w:tcMar>
              <w:top w:type="dxa" w:w="90"/>
              <w:left w:type="dxa" w:w="120"/>
              <w:bottom w:type="dxa" w:w="90"/>
              <w:right w:type="dxa" w:w="120"/>
            </w:tcMar>
          </w:tcPr>
          <w:p>
            <w:r>
              <w:rPr>
                <w:color w:val="000000"/>
                <w:sz w:val="19"/>
                <w:szCs w:val="19"/>
              </w:rPr>
              <w:t xml:space="preserve">1</w:t>
            </w:r>
          </w:p>
        </w:tc>
        <w:tc>
          <w:tcPr>
            <w:tcW w:type="dxa" w:w="1150"/>
            <w:shd w:fill="F2F2F2" w:color="auto" w:val="clear"/>
            <w:tcMar>
              <w:top w:type="dxa" w:w="90"/>
              <w:left w:type="dxa" w:w="120"/>
              <w:bottom w:type="dxa" w:w="90"/>
              <w:right w:type="dxa" w:w="120"/>
            </w:tcMar>
          </w:tcPr>
          <w:p>
            <w:r>
              <w:rPr>
                <w:color w:val="000000"/>
                <w:sz w:val="19"/>
                <w:szCs w:val="19"/>
              </w:rPr>
              <w:t xml:space="preserve">0</w:t>
            </w:r>
          </w:p>
        </w:tc>
        <w:tc>
          <w:tcPr>
            <w:tcW w:type="dxa" w:w="1250"/>
            <w:shd w:fill="F2F2F2" w:color="auto" w:val="clear"/>
            <w:tcMar>
              <w:top w:type="dxa" w:w="90"/>
              <w:left w:type="dxa" w:w="120"/>
              <w:bottom w:type="dxa" w:w="90"/>
              <w:right w:type="dxa" w:w="120"/>
            </w:tcMar>
          </w:tcPr>
          <w:p>
            <w:r>
              <w:rPr>
                <w:color w:val="767171"/>
                <w:sz w:val="19"/>
                <w:szCs w:val="19"/>
              </w:rPr>
              <w:t xml:space="preserve"> </w:t>
            </w:r>
          </w:p>
        </w:tc>
        <w:tc>
          <w:tcPr>
            <w:tcW w:type="dxa" w:w="1600"/>
            <w:shd w:fill="F2F2F2" w:color="auto" w:val="clear"/>
            <w:tcMar>
              <w:top w:type="dxa" w:w="90"/>
              <w:left w:type="dxa" w:w="120"/>
              <w:bottom w:type="dxa" w:w="90"/>
              <w:right w:type="dxa" w:w="120"/>
            </w:tcMar>
          </w:tcPr>
          <w:p>
            <w:r>
              <w:rPr>
                <w:color w:val="767171"/>
                <w:sz w:val="19"/>
                <w:szCs w:val="19"/>
              </w:rPr>
              <w:t xml:space="preserve"> </w:t>
            </w:r>
          </w:p>
        </w:tc>
        <w:tc>
          <w:tcPr>
            <w:tcW w:type="dxa" w:w="1150"/>
            <w:shd w:fill="F2F2F2" w:color="auto" w:val="clear"/>
            <w:tcMar>
              <w:top w:type="dxa" w:w="90"/>
              <w:left w:type="dxa" w:w="120"/>
              <w:bottom w:type="dxa" w:w="90"/>
              <w:right w:type="dxa" w:w="120"/>
            </w:tcMar>
          </w:tcPr>
          <w:p>
            <w:r>
              <w:rPr>
                <w:color w:val="767171"/>
                <w:sz w:val="19"/>
                <w:szCs w:val="19"/>
              </w:rPr>
              <w:t xml:space="preserve"> </w:t>
            </w:r>
          </w:p>
        </w:tc>
        <w:tc>
          <w:tcPr>
            <w:tcW w:type="dxa" w:w="17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1300"/>
            <w:tcMar>
              <w:top w:type="dxa" w:w="90"/>
              <w:left w:type="dxa" w:w="120"/>
              <w:bottom w:type="dxa" w:w="90"/>
              <w:right w:type="dxa" w:w="120"/>
            </w:tcMar>
          </w:tcPr>
          <w:p>
            <w:r>
              <w:rPr>
                <w:color w:val="000000"/>
                <w:sz w:val="19"/>
                <w:szCs w:val="19"/>
              </w:rPr>
              <w:t xml:space="preserve">L2</w:t>
            </w:r>
          </w:p>
        </w:tc>
        <w:tc>
          <w:tcPr>
            <w:tcW w:type="dxa" w:w="1150"/>
            <w:tcMar>
              <w:top w:type="dxa" w:w="90"/>
              <w:left w:type="dxa" w:w="120"/>
              <w:bottom w:type="dxa" w:w="90"/>
              <w:right w:type="dxa" w:w="120"/>
            </w:tcMar>
          </w:tcPr>
          <w:p>
            <w:r>
              <w:rPr>
                <w:color w:val="000000"/>
                <w:sz w:val="19"/>
                <w:szCs w:val="19"/>
              </w:rPr>
              <w:t xml:space="preserve">1</w:t>
            </w:r>
          </w:p>
        </w:tc>
        <w:tc>
          <w:tcPr>
            <w:tcW w:type="dxa" w:w="1150"/>
            <w:tcMar>
              <w:top w:type="dxa" w:w="90"/>
              <w:left w:type="dxa" w:w="120"/>
              <w:bottom w:type="dxa" w:w="90"/>
              <w:right w:type="dxa" w:w="120"/>
            </w:tcMar>
          </w:tcPr>
          <w:p>
            <w:r>
              <w:rPr>
                <w:color w:val="000000"/>
                <w:sz w:val="19"/>
                <w:szCs w:val="19"/>
              </w:rPr>
              <w:t xml:space="preserve">2</w:t>
            </w:r>
          </w:p>
        </w:tc>
        <w:tc>
          <w:tcPr>
            <w:tcW w:type="dxa" w:w="1250"/>
            <w:tcMar>
              <w:top w:type="dxa" w:w="90"/>
              <w:left w:type="dxa" w:w="120"/>
              <w:bottom w:type="dxa" w:w="90"/>
              <w:right w:type="dxa" w:w="120"/>
            </w:tcMar>
          </w:tcPr>
          <w:p>
            <w:r>
              <w:rPr>
                <w:color w:val="767171"/>
                <w:sz w:val="19"/>
                <w:szCs w:val="19"/>
              </w:rPr>
              <w:t xml:space="preserve"> </w:t>
            </w:r>
          </w:p>
        </w:tc>
        <w:tc>
          <w:tcPr>
            <w:tcW w:type="dxa" w:w="1600"/>
            <w:tcMar>
              <w:top w:type="dxa" w:w="90"/>
              <w:left w:type="dxa" w:w="120"/>
              <w:bottom w:type="dxa" w:w="90"/>
              <w:right w:type="dxa" w:w="120"/>
            </w:tcMar>
          </w:tcPr>
          <w:p>
            <w:r>
              <w:rPr>
                <w:color w:val="767171"/>
                <w:sz w:val="19"/>
                <w:szCs w:val="19"/>
              </w:rPr>
              <w:t xml:space="preserve"> </w:t>
            </w:r>
          </w:p>
        </w:tc>
        <w:tc>
          <w:tcPr>
            <w:tcW w:type="dxa" w:w="1150"/>
            <w:tcMar>
              <w:top w:type="dxa" w:w="90"/>
              <w:left w:type="dxa" w:w="120"/>
              <w:bottom w:type="dxa" w:w="90"/>
              <w:right w:type="dxa" w:w="120"/>
            </w:tcMar>
          </w:tcPr>
          <w:p>
            <w:r>
              <w:rPr>
                <w:color w:val="767171"/>
                <w:sz w:val="19"/>
                <w:szCs w:val="19"/>
              </w:rPr>
              <w:t xml:space="preserve"> </w:t>
            </w:r>
          </w:p>
        </w:tc>
        <w:tc>
          <w:tcPr>
            <w:tcW w:type="dxa" w:w="1760"/>
            <w:tcMar>
              <w:top w:type="dxa" w:w="90"/>
              <w:left w:type="dxa" w:w="120"/>
              <w:bottom w:type="dxa" w:w="90"/>
              <w:right w:type="dxa" w:w="120"/>
            </w:tcMar>
          </w:tcPr>
          <w:p>
            <w:r>
              <w:rPr>
                <w:color w:val="767171"/>
                <w:sz w:val="19"/>
                <w:szCs w:val="19"/>
              </w:rPr>
              <w:t xml:space="preserve"> </w:t>
            </w:r>
          </w:p>
        </w:tc>
      </w:tr>
      <w:tr>
        <w:trPr>
          <w:cantSplit/>
        </w:trPr>
        <w:tc>
          <w:tcPr>
            <w:tcW w:type="dxa" w:w="1300"/>
            <w:shd w:fill="F2F2F2" w:color="auto" w:val="clear"/>
            <w:tcMar>
              <w:top w:type="dxa" w:w="90"/>
              <w:left w:type="dxa" w:w="120"/>
              <w:bottom w:type="dxa" w:w="90"/>
              <w:right w:type="dxa" w:w="120"/>
            </w:tcMar>
          </w:tcPr>
          <w:p>
            <w:r>
              <w:rPr>
                <w:color w:val="000000"/>
                <w:sz w:val="19"/>
                <w:szCs w:val="19"/>
              </w:rPr>
              <w:t xml:space="preserve">S5</w:t>
            </w:r>
          </w:p>
        </w:tc>
        <w:tc>
          <w:tcPr>
            <w:tcW w:type="dxa" w:w="1150"/>
            <w:shd w:fill="F2F2F2" w:color="auto" w:val="clear"/>
            <w:tcMar>
              <w:top w:type="dxa" w:w="90"/>
              <w:left w:type="dxa" w:w="120"/>
              <w:bottom w:type="dxa" w:w="90"/>
              <w:right w:type="dxa" w:w="120"/>
            </w:tcMar>
          </w:tcPr>
          <w:p>
            <w:r>
              <w:rPr>
                <w:color w:val="000000"/>
                <w:sz w:val="19"/>
                <w:szCs w:val="19"/>
              </w:rPr>
              <w:t xml:space="preserve">5</w:t>
            </w:r>
          </w:p>
        </w:tc>
        <w:tc>
          <w:tcPr>
            <w:tcW w:type="dxa" w:w="1150"/>
            <w:shd w:fill="F2F2F2" w:color="auto" w:val="clear"/>
            <w:tcMar>
              <w:top w:type="dxa" w:w="90"/>
              <w:left w:type="dxa" w:w="120"/>
              <w:bottom w:type="dxa" w:w="90"/>
              <w:right w:type="dxa" w:w="120"/>
            </w:tcMar>
          </w:tcPr>
          <w:p>
            <w:r>
              <w:rPr>
                <w:color w:val="000000"/>
                <w:sz w:val="19"/>
                <w:szCs w:val="19"/>
              </w:rPr>
              <w:t xml:space="preserve">1</w:t>
            </w:r>
          </w:p>
        </w:tc>
        <w:tc>
          <w:tcPr>
            <w:tcW w:type="dxa" w:w="1250"/>
            <w:shd w:fill="F2F2F2" w:color="auto" w:val="clear"/>
            <w:tcMar>
              <w:top w:type="dxa" w:w="90"/>
              <w:left w:type="dxa" w:w="120"/>
              <w:bottom w:type="dxa" w:w="90"/>
              <w:right w:type="dxa" w:w="120"/>
            </w:tcMar>
          </w:tcPr>
          <w:p>
            <w:r>
              <w:rPr>
                <w:color w:val="767171"/>
                <w:sz w:val="19"/>
                <w:szCs w:val="19"/>
              </w:rPr>
              <w:t xml:space="preserve"> </w:t>
            </w:r>
          </w:p>
        </w:tc>
        <w:tc>
          <w:tcPr>
            <w:tcW w:type="dxa" w:w="1600"/>
            <w:shd w:fill="F2F2F2" w:color="auto" w:val="clear"/>
            <w:tcMar>
              <w:top w:type="dxa" w:w="90"/>
              <w:left w:type="dxa" w:w="120"/>
              <w:bottom w:type="dxa" w:w="90"/>
              <w:right w:type="dxa" w:w="120"/>
            </w:tcMar>
          </w:tcPr>
          <w:p>
            <w:r>
              <w:rPr>
                <w:color w:val="767171"/>
                <w:sz w:val="19"/>
                <w:szCs w:val="19"/>
              </w:rPr>
              <w:t xml:space="preserve"> </w:t>
            </w:r>
          </w:p>
        </w:tc>
        <w:tc>
          <w:tcPr>
            <w:tcW w:type="dxa" w:w="1150"/>
            <w:shd w:fill="F2F2F2" w:color="auto" w:val="clear"/>
            <w:tcMar>
              <w:top w:type="dxa" w:w="90"/>
              <w:left w:type="dxa" w:w="120"/>
              <w:bottom w:type="dxa" w:w="90"/>
              <w:right w:type="dxa" w:w="120"/>
            </w:tcMar>
          </w:tcPr>
          <w:p>
            <w:r>
              <w:rPr>
                <w:color w:val="767171"/>
                <w:sz w:val="19"/>
                <w:szCs w:val="19"/>
              </w:rPr>
              <w:t xml:space="preserve"> </w:t>
            </w:r>
          </w:p>
        </w:tc>
        <w:tc>
          <w:tcPr>
            <w:tcW w:type="dxa" w:w="1760"/>
            <w:shd w:fill="F2F2F2" w:color="auto" w:val="clear"/>
            <w:tcMar>
              <w:top w:type="dxa" w:w="90"/>
              <w:left w:type="dxa" w:w="120"/>
              <w:bottom w:type="dxa" w:w="90"/>
              <w:right w:type="dxa" w:w="120"/>
            </w:tcMar>
          </w:tcPr>
          <w:p>
            <w:r>
              <w:rPr>
                <w:color w:val="767171"/>
                <w:sz w:val="19"/>
                <w:szCs w:val="19"/>
              </w:rPr>
              <w:t xml:space="preserve"> </w:t>
            </w:r>
          </w:p>
        </w:tc>
      </w:tr>
      <w:tr>
        <w:trPr>
          <w:cantSplit/>
        </w:trPr>
        <w:tc>
          <w:tcPr>
            <w:tcW w:type="dxa" w:w="1300"/>
            <w:tcMar>
              <w:top w:type="dxa" w:w="90"/>
              <w:left w:type="dxa" w:w="120"/>
              <w:bottom w:type="dxa" w:w="90"/>
              <w:right w:type="dxa" w:w="120"/>
            </w:tcMar>
          </w:tcPr>
          <w:p>
            <w:r>
              <w:rPr>
                <w:color w:val="000000"/>
                <w:sz w:val="19"/>
                <w:szCs w:val="19"/>
              </w:rPr>
              <w:t xml:space="preserve">Mine</w:t>
            </w:r>
          </w:p>
        </w:tc>
        <w:tc>
          <w:tcPr>
            <w:tcW w:type="dxa" w:w="1150"/>
            <w:tcMar>
              <w:top w:type="dxa" w:w="90"/>
              <w:left w:type="dxa" w:w="120"/>
              <w:bottom w:type="dxa" w:w="90"/>
              <w:right w:type="dxa" w:w="120"/>
            </w:tcMar>
          </w:tcPr>
          <w:p>
            <w:r>
              <w:rPr>
                <w:color w:val="000000"/>
                <w:sz w:val="19"/>
                <w:szCs w:val="19"/>
              </w:rPr>
              <w:t xml:space="preserve">1</w:t>
            </w:r>
          </w:p>
        </w:tc>
        <w:tc>
          <w:tcPr>
            <w:tcW w:type="dxa" w:w="1150"/>
            <w:tcMar>
              <w:top w:type="dxa" w:w="90"/>
              <w:left w:type="dxa" w:w="120"/>
              <w:bottom w:type="dxa" w:w="90"/>
              <w:right w:type="dxa" w:w="120"/>
            </w:tcMar>
          </w:tcPr>
          <w:p>
            <w:r>
              <w:rPr>
                <w:color w:val="767171"/>
                <w:sz w:val="19"/>
                <w:szCs w:val="19"/>
              </w:rPr>
              <w:t xml:space="preserve"> </w:t>
            </w:r>
          </w:p>
        </w:tc>
        <w:tc>
          <w:tcPr>
            <w:tcW w:type="dxa" w:w="1250"/>
            <w:tcMar>
              <w:top w:type="dxa" w:w="90"/>
              <w:left w:type="dxa" w:w="120"/>
              <w:bottom w:type="dxa" w:w="90"/>
              <w:right w:type="dxa" w:w="120"/>
            </w:tcMar>
          </w:tcPr>
          <w:p>
            <w:r>
              <w:rPr>
                <w:color w:val="767171"/>
                <w:sz w:val="19"/>
                <w:szCs w:val="19"/>
              </w:rPr>
              <w:t xml:space="preserve"> </w:t>
            </w:r>
          </w:p>
        </w:tc>
        <w:tc>
          <w:tcPr>
            <w:tcW w:type="dxa" w:w="1600"/>
            <w:tcMar>
              <w:top w:type="dxa" w:w="90"/>
              <w:left w:type="dxa" w:w="120"/>
              <w:bottom w:type="dxa" w:w="90"/>
              <w:right w:type="dxa" w:w="120"/>
            </w:tcMar>
          </w:tcPr>
          <w:p>
            <w:r>
              <w:rPr>
                <w:color w:val="767171"/>
                <w:sz w:val="19"/>
                <w:szCs w:val="19"/>
              </w:rPr>
              <w:t xml:space="preserve"> </w:t>
            </w:r>
          </w:p>
        </w:tc>
        <w:tc>
          <w:tcPr>
            <w:tcW w:type="dxa" w:w="1150"/>
            <w:tcMar>
              <w:top w:type="dxa" w:w="90"/>
              <w:left w:type="dxa" w:w="120"/>
              <w:bottom w:type="dxa" w:w="90"/>
              <w:right w:type="dxa" w:w="120"/>
            </w:tcMar>
          </w:tcPr>
          <w:p>
            <w:r>
              <w:rPr>
                <w:color w:val="767171"/>
                <w:sz w:val="19"/>
                <w:szCs w:val="19"/>
              </w:rPr>
              <w:t xml:space="preserve"> </w:t>
            </w:r>
          </w:p>
        </w:tc>
        <w:tc>
          <w:tcPr>
            <w:tcW w:type="dxa" w:w="1760"/>
            <w:tcMar>
              <w:top w:type="dxa" w:w="90"/>
              <w:left w:type="dxa" w:w="120"/>
              <w:bottom w:type="dxa" w:w="90"/>
              <w:right w:type="dxa" w:w="120"/>
            </w:tcMar>
          </w:tcPr>
          <w:p>
            <w:r>
              <w:rPr>
                <w:color w:val="767171"/>
                <w:sz w:val="19"/>
                <w:szCs w:val="19"/>
              </w:rPr>
              <w:t xml:space="preserve"> </w:t>
            </w:r>
          </w:p>
        </w:tc>
      </w:tr>
      <w:tr>
        <w:trPr>
          <w:cantSplit/>
        </w:trPr>
        <w:tc>
          <w:tcPr>
            <w:tcW w:type="dxa" w:w="1300"/>
            <w:shd w:fill="F2F2F2" w:color="auto" w:val="clear"/>
            <w:tcMar>
              <w:top w:type="dxa" w:w="90"/>
              <w:left w:type="dxa" w:w="120"/>
              <w:bottom w:type="dxa" w:w="90"/>
              <w:right w:type="dxa" w:w="120"/>
            </w:tcMar>
          </w:tcPr>
          <w:p>
            <w:r>
              <w:rPr>
                <w:color w:val="000000"/>
                <w:sz w:val="19"/>
                <w:szCs w:val="19"/>
              </w:rPr>
              <w:t xml:space="preserve">My choice</w:t>
            </w:r>
          </w:p>
        </w:tc>
        <w:tc>
          <w:tcPr>
            <w:tcW w:type="dxa" w:w="1150"/>
            <w:shd w:fill="F2F2F2" w:color="auto" w:val="clear"/>
            <w:tcMar>
              <w:top w:type="dxa" w:w="90"/>
              <w:left w:type="dxa" w:w="120"/>
              <w:bottom w:type="dxa" w:w="90"/>
              <w:right w:type="dxa" w:w="120"/>
            </w:tcMar>
          </w:tcPr>
          <w:p>
            <w:r>
              <w:rPr>
                <w:color w:val="767171"/>
                <w:sz w:val="19"/>
                <w:szCs w:val="19"/>
              </w:rPr>
              <w:t xml:space="preserve"> </w:t>
            </w:r>
          </w:p>
        </w:tc>
        <w:tc>
          <w:tcPr>
            <w:tcW w:type="dxa" w:w="1150"/>
            <w:shd w:fill="F2F2F2" w:color="auto" w:val="clear"/>
            <w:tcMar>
              <w:top w:type="dxa" w:w="90"/>
              <w:left w:type="dxa" w:w="120"/>
              <w:bottom w:type="dxa" w:w="90"/>
              <w:right w:type="dxa" w:w="120"/>
            </w:tcMar>
          </w:tcPr>
          <w:p>
            <w:r>
              <w:rPr>
                <w:color w:val="767171"/>
                <w:sz w:val="19"/>
                <w:szCs w:val="19"/>
              </w:rPr>
              <w:t xml:space="preserve"> </w:t>
            </w:r>
          </w:p>
        </w:tc>
        <w:tc>
          <w:tcPr>
            <w:tcW w:type="dxa" w:w="1250"/>
            <w:shd w:fill="F2F2F2" w:color="auto" w:val="clear"/>
            <w:tcMar>
              <w:top w:type="dxa" w:w="90"/>
              <w:left w:type="dxa" w:w="120"/>
              <w:bottom w:type="dxa" w:w="90"/>
              <w:right w:type="dxa" w:w="120"/>
            </w:tcMar>
          </w:tcPr>
          <w:p>
            <w:r>
              <w:rPr>
                <w:color w:val="767171"/>
                <w:sz w:val="19"/>
                <w:szCs w:val="19"/>
              </w:rPr>
              <w:t xml:space="preserve"> </w:t>
            </w:r>
          </w:p>
        </w:tc>
        <w:tc>
          <w:tcPr>
            <w:tcW w:type="dxa" w:w="1600"/>
            <w:shd w:fill="F2F2F2" w:color="auto" w:val="clear"/>
            <w:tcMar>
              <w:top w:type="dxa" w:w="90"/>
              <w:left w:type="dxa" w:w="120"/>
              <w:bottom w:type="dxa" w:w="90"/>
              <w:right w:type="dxa" w:w="120"/>
            </w:tcMar>
          </w:tcPr>
          <w:p>
            <w:r>
              <w:rPr>
                <w:color w:val="767171"/>
                <w:sz w:val="19"/>
                <w:szCs w:val="19"/>
              </w:rPr>
              <w:t xml:space="preserve"> </w:t>
            </w:r>
          </w:p>
        </w:tc>
        <w:tc>
          <w:tcPr>
            <w:tcW w:type="dxa" w:w="1150"/>
            <w:shd w:fill="F2F2F2" w:color="auto" w:val="clear"/>
            <w:tcMar>
              <w:top w:type="dxa" w:w="90"/>
              <w:left w:type="dxa" w:w="120"/>
              <w:bottom w:type="dxa" w:w="90"/>
              <w:right w:type="dxa" w:w="120"/>
            </w:tcMar>
          </w:tcPr>
          <w:p>
            <w:r>
              <w:rPr>
                <w:color w:val="767171"/>
                <w:sz w:val="19"/>
                <w:szCs w:val="19"/>
              </w:rPr>
              <w:t xml:space="preserve"> </w:t>
            </w:r>
          </w:p>
        </w:tc>
        <w:tc>
          <w:tcPr>
            <w:tcW w:type="dxa" w:w="1760"/>
            <w:shd w:fill="F2F2F2" w:color="auto" w:val="clear"/>
            <w:tcMar>
              <w:top w:type="dxa" w:w="90"/>
              <w:left w:type="dxa" w:w="120"/>
              <w:bottom w:type="dxa" w:w="90"/>
              <w:right w:type="dxa" w:w="120"/>
            </w:tcMar>
          </w:tcPr>
          <w:p>
            <w:r>
              <w:rPr>
                <w:color w:val="767171"/>
                <w:sz w:val="19"/>
                <w:szCs w:val="19"/>
              </w:rPr>
              <w:t xml:space="preserve"> </w:t>
            </w:r>
          </w:p>
        </w:tc>
      </w:tr>
    </w:tbl>
    <w:p>
      <w:pPr>
        <w:pStyle w:val="Caption"/>
        <w:spacing w:after="240" w:before="100"/>
      </w:pPr>
      <w:r>
        <w:rPr>
          <w:b/>
          <w:bCs/>
          <w:color w:val="1F3864"/>
          <w:sz w:val="19"/>
          <w:szCs w:val="19"/>
        </w:rPr>
        <w:t xml:space="preserve">Table 4. Sensitivity. My BYU ID ends in __, so Line_Weight = 0.005 × __ = ______.</w:t>
      </w:r>
    </w:p>
    <w:p>
      <w:pPr>
        <w:pStyle w:val="Heading2"/>
        <w:spacing w:after="60" w:before="220"/>
      </w:pPr>
      <w:r>
        <w:rPr>
          <w:b/>
          <w:bCs/>
          <w:color w:val="1F3864"/>
          <w:sz w:val="22"/>
          <w:szCs w:val="22"/>
        </w:rPr>
        <w:t xml:space="preserve">Which weight moved the route, and which barely did — and why? Look at where the baseline runs. (2 points)</w:t>
      </w:r>
    </w:p>
    <w:p>
      <w:pPr>
        <w:spacing w:after="260" w:before="0"/>
      </w:pPr>
      <w:r>
        <w:rPr>
          <w:i/>
          <w:iCs/>
          <w:color w:val="767171"/>
          <w:highlight w:val="yellow"/>
        </w:rPr>
        <w:t xml:space="preserve">[Your answer here.]</w:t>
      </w:r>
    </w:p>
    <w:p>
      <w:pPr>
        <w:pStyle w:val="Heading2"/>
        <w:spacing w:after="60" w:before="220"/>
      </w:pPr>
      <w:r>
        <w:rPr>
          <w:b/>
          <w:bCs/>
          <w:color w:val="1F3864"/>
          <w:sz w:val="22"/>
          <w:szCs w:val="22"/>
        </w:rPr>
        <w:t xml:space="preserve">How much longer than the 52.79 km straight line is your route, and what is it buying with the extra kilometers? (2 points)</w:t>
      </w:r>
    </w:p>
    <w:p>
      <w:pPr>
        <w:spacing w:after="260" w:before="0"/>
      </w:pPr>
      <w:r>
        <w:rPr>
          <w:i/>
          <w:iCs/>
          <w:color w:val="767171"/>
          <w:highlight w:val="yellow"/>
        </w:rPr>
        <w:t xml:space="preserve">[Your answer here.]</w:t>
      </w:r>
    </w:p>
    <w:p>
      <w:pPr>
        <w:pStyle w:val="Heading2"/>
        <w:spacing w:after="60" w:before="220"/>
      </w:pPr>
      <w:r>
        <w:rPr>
          <w:b/>
          <w:bCs/>
          <w:color w:val="1F3864"/>
          <w:sz w:val="22"/>
          <w:szCs w:val="22"/>
        </w:rPr>
        <w:t xml:space="preserve">What does the cost surface leave out — right-of-way, landowners, public opinion, line capacity — and what would you add? (2 points)</w:t>
      </w:r>
    </w:p>
    <w:p>
      <w:pPr>
        <w:spacing w:after="260" w:before="0"/>
      </w:pPr>
      <w:r>
        <w:rPr>
          <w:i/>
          <w:iCs/>
          <w:color w:val="767171"/>
          <w:highlight w:val="yellow"/>
        </w:rPr>
        <w:t xml:space="preserve">[Your answer here.]</w:t>
      </w:r>
    </w:p>
    <w:p>
      <w:r>
        <w:br w:type="page"/>
      </w:r>
    </w:p>
    <w:p>
      <w:pPr>
        <w:pStyle w:val="Heading1"/>
        <w:spacing w:after="80" w:before="280"/>
      </w:pPr>
      <w:r>
        <w:rPr>
          <w:b/>
          <w:bCs/>
          <w:color w:val="1F3864"/>
          <w:sz w:val="28"/>
          <w:szCs w:val="28"/>
        </w:rPr>
        <w:t xml:space="preserve">7.  Maps</w:t>
      </w:r>
    </w:p>
    <w:p>
      <w:pPr>
        <w:spacing w:after="160" w:before="60"/>
      </w:pPr>
      <w:r>
        <w:rPr>
          <w:i/>
          <w:iCs/>
          <w:color w:val="767171"/>
          <w:sz w:val="19"/>
          <w:szCs w:val="19"/>
        </w:rPr>
        <w:t xml:space="preserve">Both maps are full-page, 8.5 × 11. Put each on its own page. Use the same color for the baseline route on both, so a reader can compare them.</w:t>
      </w:r>
    </w:p>
    <w:p>
      <w:pPr>
        <w:spacing w:after="160" w:before="60"/>
      </w:pPr>
      <w:r>
        <w:rPr>
          <w:i/>
          <w:iCs/>
          <w:color w:val="767171"/>
          <w:sz w:val="19"/>
          <w:szCs w:val="19"/>
        </w:rPr>
        <w:t xml:space="preserve">Must carry: title, neat line, north arrow and scale bar; a text box with author, date, map projection, and the sources and dates of the data; the route and the two substations with a legend; existing lines, major roads, cities and major lakes; an inset of the cost surface with its legend; an imagery basemap.</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864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Map 1. Baseline — the least-cost route at weights 1 and 1, with the cost surface as an inset.</w:t>
      </w:r>
    </w:p>
    <w:p>
      <w:r>
        <w:br w:type="page"/>
      </w:r>
    </w:p>
    <w:p>
      <w:pPr>
        <w:spacing w:after="160" w:before="60"/>
      </w:pPr>
      <w:r>
        <w:rPr>
          <w:i/>
          <w:iCs/>
          <w:color w:val="767171"/>
          <w:sz w:val="19"/>
          <w:szCs w:val="19"/>
        </w:rPr>
        <w:t xml:space="preserve">Must carry: the baseline, your personal route and one other run, each in the legend; the endpoints and the existing lines; title, neat line, north arrow and scale bar; a text box with author, date, projection and sources; the title and text box say what changed from Map 1 and why this run was chosen.</w:t>
      </w:r>
    </w:p>
    <w:tbl>
      <w:tblPr>
        <w:tblW w:type="dxa" w:w="9360"/>
        <w:tblBorders>
          <w:top w:val="dashed" w:color="BFBFBF" w:sz="6"/>
          <w:left w:val="dashed" w:color="BFBFBF" w:sz="6"/>
          <w:bottom w:val="dashed" w:color="BFBFBF" w:sz="6"/>
          <w:right w:val="dashed" w:color="BFBFBF" w:sz="6"/>
          <w:insideH w:val="dashed" w:color="BFBFBF" w:sz="6"/>
          <w:insideV w:val="dashed" w:color="BFBFBF" w:sz="6"/>
        </w:tblBorders>
      </w:tblPr>
      <w:tblGrid>
        <w:gridCol w:w="9360"/>
      </w:tblGrid>
      <w:tr>
        <w:trPr>
          <w:cantSplit/>
          <w:trHeight w:val="8640" w:hRule="atLeast"/>
        </w:trPr>
        <w:tc>
          <w:tcPr>
            <w:tcW w:type="dxa" w:w="9360"/>
            <w:vAlign w:val="center"/>
          </w:tcPr>
          <w:p>
            <w:pPr>
              <w:keepNext/>
              <w:jc w:val="center"/>
            </w:pPr>
            <w:r>
              <w:rPr>
                <w:i/>
                <w:iCs/>
                <w:color w:val="767171"/>
                <w:sz w:val="19"/>
                <w:szCs w:val="19"/>
                <w:highlight w:val="yellow"/>
              </w:rPr>
              <w:t xml:space="preserve">[ Insert image here — delete this box ]</w:t>
            </w:r>
          </w:p>
        </w:tc>
      </w:tr>
    </w:tbl>
    <w:p>
      <w:pPr>
        <w:pStyle w:val="Caption"/>
        <w:spacing w:after="240" w:before="100"/>
      </w:pPr>
      <w:r>
        <w:rPr>
          <w:b/>
          <w:bCs/>
          <w:color w:val="1F3864"/>
          <w:sz w:val="19"/>
          <w:szCs w:val="19"/>
        </w:rPr>
        <w:t xml:space="preserve">Map 2. My route and one other run beside the baseline.</w:t>
      </w:r>
    </w:p>
    <w:p>
      <w:r>
        <w:br w:type="page"/>
      </w:r>
    </w:p>
    <w:p>
      <w:pPr>
        <w:pStyle w:val="Heading1"/>
        <w:spacing w:after="80" w:before="280"/>
      </w:pPr>
      <w:r>
        <w:rPr>
          <w:b/>
          <w:bCs/>
          <w:color w:val="1F3864"/>
          <w:sz w:val="28"/>
          <w:szCs w:val="28"/>
        </w:rPr>
        <w:t xml:space="preserve">8.  References</w:t>
      </w:r>
    </w:p>
    <w:p>
      <w:pPr>
        <w:spacing w:after="160" w:before="60"/>
      </w:pPr>
      <w:r>
        <w:rPr>
          <w:i/>
          <w:iCs/>
          <w:color w:val="767171"/>
          <w:sz w:val="19"/>
          <w:szCs w:val="19"/>
        </w:rPr>
        <w:t xml:space="preserve">Rubric: sources credited (part of the point for organized writing). Credit the elevation, the UGRC layers, the basemap and anything else you relied on.</w:t>
      </w:r>
    </w:p>
    <w:p>
      <w:pPr>
        <w:spacing w:after="260" w:before="0"/>
      </w:pPr>
      <w:r>
        <w:rPr>
          <w:i/>
          <w:iCs/>
          <w:color w:val="767171"/>
          <w:highlight w:val="yellow"/>
        </w:rPr>
        <w:t xml:space="preserve">[Add your content here.]</w:t>
      </w:r>
    </w:p>
    <w:p>
      <w:pPr>
        <w:pStyle w:val="Heading1"/>
        <w:spacing w:after="80" w:before="280"/>
      </w:pPr>
      <w:r>
        <w:rPr>
          <w:b/>
          <w:bCs/>
          <w:color w:val="1F3864"/>
          <w:sz w:val="28"/>
          <w:szCs w:val="28"/>
        </w:rPr>
        <w:t xml:space="preserve">9.  AI Use Statement</w:t>
      </w:r>
    </w:p>
    <w:p>
      <w:pPr>
        <w:spacing w:after="160" w:before="60"/>
      </w:pPr>
      <w:r>
        <w:rPr>
          <w:i/>
          <w:iCs/>
          <w:color w:val="767171"/>
          <w:sz w:val="19"/>
          <w:szCs w:val="19"/>
        </w:rPr>
        <w:t xml:space="preserve">Course policy: one line saying what you used AI for. If you used none, say that. Expressions, score tables, coordinate systems and lengths come from your own work, never from a model. You do the work in ArcGIS Pro yourself: AI may not run it for you, put facts in your report you did not find, or redraw or “enhance” your figures (see the course AI policy).</w:t>
      </w:r>
    </w:p>
    <w:p>
      <w:pPr>
        <w:spacing w:after="260" w:before="0"/>
      </w:pPr>
      <w:r>
        <w:rPr>
          <w:i/>
          <w:iCs/>
          <w:color w:val="767171"/>
          <w:highlight w:val="yellow"/>
        </w:rPr>
        <w:t xml:space="preserve">[Add your content here.]</w:t>
      </w:r>
    </w:p>
    <w:p>
      <w:r>
        <w:br w:type="page"/>
      </w:r>
    </w:p>
    <w:p>
      <w:pPr>
        <w:pStyle w:val="Heading1"/>
        <w:spacing w:after="80" w:before="280"/>
      </w:pPr>
      <w:r>
        <w:rPr>
          <w:b/>
          <w:bCs/>
          <w:color w:val="1F3864"/>
          <w:sz w:val="28"/>
          <w:szCs w:val="28"/>
        </w:rPr>
        <w:t xml:space="preserve">10.  Self-Graded Rubric</w:t>
      </w:r>
    </w:p>
    <w:p>
      <w:pPr>
        <w:spacing w:after="160" w:before="60"/>
      </w:pPr>
      <w:r>
        <w:rPr>
          <w:i/>
          <w:iCs/>
          <w:color w:val="767171"/>
          <w:sz w:val="19"/>
          <w:szCs w:val="19"/>
        </w:rPr>
        <w:t xml:space="preserve">Rubric: this rubric pasted in with your self-assessment in every row (part of the point for organized writing). Put a score in every row, honestly arrived at. The grader compares yours with theirs.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200"/>
        <w:gridCol w:w="900"/>
        <w:gridCol w:w="1260"/>
      </w:tblGrid>
      <w:tr>
        <w:trPr>
          <w:cantSplit/>
          <w:tblHeader/>
        </w:trPr>
        <w:tc>
          <w:tcPr>
            <w:tcW w:type="dxa" w:w="7200"/>
            <w:shd w:fill="D9E2F3" w:color="auto" w:val="clear"/>
            <w:tcMar>
              <w:top w:type="dxa" w:w="90"/>
              <w:left w:type="dxa" w:w="120"/>
              <w:bottom w:type="dxa" w:w="90"/>
              <w:right w:type="dxa" w:w="120"/>
            </w:tcMar>
          </w:tcPr>
          <w:p>
            <w:r>
              <w:rPr>
                <w:b/>
                <w:bCs/>
                <w:color w:val="1F3864"/>
                <w:sz w:val="19"/>
                <w:szCs w:val="19"/>
              </w:rPr>
              <w:t xml:space="preserve">Item</w:t>
            </w:r>
          </w:p>
        </w:tc>
        <w:tc>
          <w:tcPr>
            <w:tcW w:type="dxa" w:w="900"/>
            <w:shd w:fill="D9E2F3" w:color="auto" w:val="clear"/>
            <w:tcMar>
              <w:top w:type="dxa" w:w="90"/>
              <w:left w:type="dxa" w:w="120"/>
              <w:bottom w:type="dxa" w:w="90"/>
              <w:right w:type="dxa" w:w="120"/>
            </w:tcMar>
          </w:tcPr>
          <w:p>
            <w:r>
              <w:rPr>
                <w:b/>
                <w:bCs/>
                <w:color w:val="1F3864"/>
                <w:sz w:val="19"/>
                <w:szCs w:val="19"/>
              </w:rPr>
              <w:t xml:space="preserve">Max</w:t>
            </w:r>
          </w:p>
        </w:tc>
        <w:tc>
          <w:tcPr>
            <w:tcW w:type="dxa" w:w="1260"/>
            <w:shd w:fill="D9E2F3" w:color="auto" w:val="clear"/>
            <w:tcMar>
              <w:top w:type="dxa" w:w="90"/>
              <w:left w:type="dxa" w:w="120"/>
              <w:bottom w:type="dxa" w:w="90"/>
              <w:right w:type="dxa" w:w="120"/>
            </w:tcMar>
          </w:tcPr>
          <w:p>
            <w:r>
              <w:rPr>
                <w:b/>
                <w:bCs/>
                <w:color w:val="1F3864"/>
                <w:sz w:val="19"/>
                <w:szCs w:val="19"/>
              </w:rPr>
              <w:t xml:space="preserve">Your score</w:t>
            </w:r>
          </w:p>
        </w:tc>
      </w:tr>
      <w:tr>
        <w:trPr>
          <w:cantSplit/>
        </w:trPr>
        <w:tc>
          <w:tcPr>
            <w:tcW w:type="dxa" w:w="7200"/>
            <w:tcMar>
              <w:top w:type="dxa" w:w="90"/>
              <w:left w:type="dxa" w:w="120"/>
              <w:bottom w:type="dxa" w:w="90"/>
              <w:right w:type="dxa" w:w="120"/>
            </w:tcMar>
          </w:tcPr>
          <w:p>
            <w:pPr>
              <w:spacing w:after="60"/>
            </w:pPr>
            <w:r>
              <w:rPr>
                <w:b/>
                <w:bCs/>
                <w:sz w:val="19"/>
                <w:szCs w:val="19"/>
              </w:rPr>
              <w:t xml:space="preserve">Write-up (2–3 pages)</w:t>
            </w:r>
          </w:p>
          <w:p>
            <w:pPr>
              <w:pStyle w:val="ListParagraph"/>
              <w:numPr>
                <w:ilvl w:val="0"/>
                <w:numId w:val="3"/>
              </w:numPr>
              <w:spacing w:after="40"/>
            </w:pPr>
            <w:r>
              <w:rPr>
                <w:sz w:val="17"/>
                <w:szCs w:val="17"/>
              </w:rPr>
              <w:t xml:space="preserve">Assignment title, your name, date and course; your peer reviewer named, with a sentence on what you changed because of them (1)</w:t>
            </w:r>
          </w:p>
          <w:p>
            <w:pPr>
              <w:pStyle w:val="ListParagraph"/>
              <w:numPr>
                <w:ilvl w:val="0"/>
                <w:numId w:val="3"/>
              </w:numPr>
              <w:spacing w:after="40"/>
            </w:pPr>
            <w:r>
              <w:rPr>
                <w:sz w:val="17"/>
                <w:szCs w:val="17"/>
              </w:rPr>
              <w:t xml:space="preserve">The requirements of the project and your approach to solving it, in your own words (2)</w:t>
            </w:r>
          </w:p>
          <w:p>
            <w:pPr>
              <w:pStyle w:val="ListParagraph"/>
              <w:numPr>
                <w:ilvl w:val="0"/>
                <w:numId w:val="3"/>
              </w:numPr>
              <w:spacing w:after="40"/>
            </w:pPr>
            <w:r>
              <w:rPr>
                <w:sz w:val="17"/>
                <w:szCs w:val="17"/>
              </w:rPr>
              <w:t xml:space="preserve">The three metadata values — the Roads "Last Update" date, what the municipal boundaries are for, what the power-line metadata does and does not say — and what each means for your route (2)</w:t>
            </w:r>
          </w:p>
          <w:p>
            <w:pPr>
              <w:pStyle w:val="ListParagraph"/>
              <w:numPr>
                <w:ilvl w:val="0"/>
                <w:numId w:val="3"/>
              </w:numPr>
              <w:spacing w:after="40"/>
            </w:pPr>
            <w:r>
              <w:rPr>
                <w:sz w:val="17"/>
                <w:szCs w:val="17"/>
              </w:rPr>
              <w:t xml:space="preserve">Your check values from Steps 1 to 7: the selection counts, the cost range, and the route's length, accumulated cost and crossings (1)</w:t>
            </w:r>
          </w:p>
          <w:p>
            <w:pPr>
              <w:pStyle w:val="ListParagraph"/>
              <w:numPr>
                <w:ilvl w:val="0"/>
                <w:numId w:val="3"/>
              </w:numPr>
              <w:spacing w:after="40"/>
            </w:pPr>
            <w:r>
              <w:rPr>
                <w:sz w:val="17"/>
                <w:szCs w:val="17"/>
              </w:rPr>
              <w:t xml:space="preserve">Where the route is unrealistic: two places on your route, each with coordinates, a cropped figure and the reason, and what data would fix it (3)</w:t>
            </w:r>
          </w:p>
          <w:p>
            <w:pPr>
              <w:pStyle w:val="ListParagraph"/>
              <w:numPr>
                <w:ilvl w:val="0"/>
                <w:numId w:val="3"/>
              </w:numPr>
              <w:spacing w:after="40"/>
            </w:pPr>
            <w:r>
              <w:rPr>
                <w:sz w:val="17"/>
                <w:szCs w:val="17"/>
              </w:rPr>
              <w:t xml:space="preserve">Organized writing, figures numbered and referred to, sources credited, rubric pasted with your self-assessment (1)</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ModelBuilder model — correct and working</w:t>
            </w:r>
          </w:p>
          <w:p>
            <w:pPr>
              <w:pStyle w:val="ListParagraph"/>
              <w:numPr>
                <w:ilvl w:val="0"/>
                <w:numId w:val="3"/>
              </w:numPr>
              <w:spacing w:after="40"/>
            </w:pPr>
            <w:r>
              <w:rPr>
                <w:sz w:val="17"/>
                <w:szCs w:val="17"/>
              </w:rPr>
              <w:t xml:space="preserve">The model runs from its tool dialog and, at the defaults, matches the check values: a 56.09 km route, 744,018 at the destination, 4 crossings (4)</w:t>
            </w:r>
          </w:p>
          <w:p>
            <w:pPr>
              <w:pStyle w:val="ListParagraph"/>
              <w:numPr>
                <w:ilvl w:val="0"/>
                <w:numId w:val="3"/>
              </w:numPr>
              <w:spacing w:after="40"/>
            </w:pPr>
            <w:r>
              <w:rPr>
                <w:sz w:val="17"/>
                <w:szCs w:val="17"/>
              </w:rPr>
              <w:t xml:space="preserve">A full-page model figure exported from ModelBuilder, all tools and datasets readable (2)</w:t>
            </w:r>
          </w:p>
          <w:p>
            <w:pPr>
              <w:pStyle w:val="ListParagraph"/>
              <w:numPr>
                <w:ilvl w:val="0"/>
                <w:numId w:val="3"/>
              </w:numPr>
              <w:spacing w:after="40"/>
            </w:pPr>
            <w:r>
              <w:rPr>
                <w:sz w:val="17"/>
                <w:szCs w:val="17"/>
              </w:rPr>
              <w:t xml:space="preserve">A screen capture of the tool dialog with the two weights and the route exposed as parameters, and Lab11.atbx uploaded (2)</w:t>
            </w:r>
          </w:p>
          <w:p>
            <w:pPr>
              <w:pStyle w:val="ListParagraph"/>
              <w:numPr>
                <w:ilvl w:val="0"/>
                <w:numId w:val="3"/>
              </w:numPr>
              <w:spacing w:after="40"/>
            </w:pPr>
            <w:r>
              <w:rPr>
                <w:sz w:val="17"/>
                <w:szCs w:val="17"/>
              </w:rPr>
              <w:t xml:space="preserve">A description of the model a reader could repeat from, with the Select expressions, the score tables and the cost expression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Map 1 — your baseline route</w:t>
            </w:r>
          </w:p>
          <w:p>
            <w:pPr>
              <w:pStyle w:val="ListParagraph"/>
              <w:numPr>
                <w:ilvl w:val="0"/>
                <w:numId w:val="3"/>
              </w:numPr>
              <w:spacing w:after="40"/>
            </w:pPr>
            <w:r>
              <w:rPr>
                <w:sz w:val="17"/>
                <w:szCs w:val="17"/>
              </w:rPr>
              <w:t xml:space="preserve">Title, neat line, north arrow and scale bar (1)</w:t>
            </w:r>
          </w:p>
          <w:p>
            <w:pPr>
              <w:pStyle w:val="ListParagraph"/>
              <w:numPr>
                <w:ilvl w:val="0"/>
                <w:numId w:val="3"/>
              </w:numPr>
              <w:spacing w:after="40"/>
            </w:pPr>
            <w:r>
              <w:rPr>
                <w:sz w:val="17"/>
                <w:szCs w:val="17"/>
              </w:rPr>
              <w:t xml:space="preserve">Text box with author, date, map projection, and the sources and dates of the data (1)</w:t>
            </w:r>
          </w:p>
          <w:p>
            <w:pPr>
              <w:pStyle w:val="ListParagraph"/>
              <w:numPr>
                <w:ilvl w:val="0"/>
                <w:numId w:val="3"/>
              </w:numPr>
              <w:spacing w:after="40"/>
            </w:pPr>
            <w:r>
              <w:rPr>
                <w:sz w:val="17"/>
                <w:szCs w:val="17"/>
              </w:rPr>
              <w:t xml:space="preserve">The route and the two substations clearly symbolized, with a legend (2)</w:t>
            </w:r>
          </w:p>
          <w:p>
            <w:pPr>
              <w:pStyle w:val="ListParagraph"/>
              <w:numPr>
                <w:ilvl w:val="0"/>
                <w:numId w:val="3"/>
              </w:numPr>
              <w:spacing w:after="40"/>
            </w:pPr>
            <w:r>
              <w:rPr>
                <w:sz w:val="17"/>
                <w:szCs w:val="17"/>
              </w:rPr>
              <w:t xml:space="preserve">Existing lines, major roads, cities and major lakes symbolized and readable (2)</w:t>
            </w:r>
          </w:p>
          <w:p>
            <w:pPr>
              <w:pStyle w:val="ListParagraph"/>
              <w:numPr>
                <w:ilvl w:val="0"/>
                <w:numId w:val="3"/>
              </w:numPr>
              <w:spacing w:after="40"/>
            </w:pPr>
            <w:r>
              <w:rPr>
                <w:sz w:val="17"/>
                <w:szCs w:val="17"/>
              </w:rPr>
              <w:t xml:space="preserve">An inset of the cost surface, the "virtual terrain", with its legend (2)</w:t>
            </w:r>
          </w:p>
          <w:p>
            <w:pPr>
              <w:pStyle w:val="ListParagraph"/>
              <w:numPr>
                <w:ilvl w:val="0"/>
                <w:numId w:val="3"/>
              </w:numPr>
              <w:spacing w:after="40"/>
            </w:pPr>
            <w:r>
              <w:rPr>
                <w:sz w:val="17"/>
                <w:szCs w:val="17"/>
              </w:rPr>
              <w:t xml:space="preserve">Imagery basemap, scale and legibility appropriate to the route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Map 2 — your route and one other run</w:t>
            </w:r>
          </w:p>
          <w:p>
            <w:pPr>
              <w:pStyle w:val="ListParagraph"/>
              <w:numPr>
                <w:ilvl w:val="0"/>
                <w:numId w:val="3"/>
              </w:numPr>
              <w:spacing w:after="40"/>
            </w:pPr>
            <w:r>
              <w:rPr>
                <w:sz w:val="17"/>
                <w:szCs w:val="17"/>
              </w:rPr>
              <w:t xml:space="preserve">Title, neat line, north arrow and scale bar (1)</w:t>
            </w:r>
          </w:p>
          <w:p>
            <w:pPr>
              <w:pStyle w:val="ListParagraph"/>
              <w:numPr>
                <w:ilvl w:val="0"/>
                <w:numId w:val="3"/>
              </w:numPr>
              <w:spacing w:after="40"/>
            </w:pPr>
            <w:r>
              <w:rPr>
                <w:sz w:val="17"/>
                <w:szCs w:val="17"/>
              </w:rPr>
              <w:t xml:space="preserve">Text box with author, date, map projection, and the sources and dates (1)</w:t>
            </w:r>
          </w:p>
          <w:p>
            <w:pPr>
              <w:pStyle w:val="ListParagraph"/>
              <w:numPr>
                <w:ilvl w:val="0"/>
                <w:numId w:val="3"/>
              </w:numPr>
              <w:spacing w:after="40"/>
            </w:pPr>
            <w:r>
              <w:rPr>
                <w:sz w:val="17"/>
                <w:szCs w:val="17"/>
              </w:rPr>
              <w:t xml:space="preserve">The baseline, your personal route and one other run, each distinguishable in the legend (2)</w:t>
            </w:r>
          </w:p>
          <w:p>
            <w:pPr>
              <w:pStyle w:val="ListParagraph"/>
              <w:numPr>
                <w:ilvl w:val="0"/>
                <w:numId w:val="3"/>
              </w:numPr>
              <w:spacing w:after="40"/>
            </w:pPr>
            <w:r>
              <w:rPr>
                <w:sz w:val="17"/>
                <w:szCs w:val="17"/>
              </w:rPr>
              <w:t xml:space="preserve">The endpoints and the existing lines shown, so a reader can see what the routes follow (2)</w:t>
            </w:r>
          </w:p>
          <w:p>
            <w:pPr>
              <w:pStyle w:val="ListParagraph"/>
              <w:numPr>
                <w:ilvl w:val="0"/>
                <w:numId w:val="3"/>
              </w:numPr>
              <w:spacing w:after="40"/>
            </w:pPr>
            <w:r>
              <w:rPr>
                <w:sz w:val="17"/>
                <w:szCs w:val="17"/>
              </w:rPr>
              <w:t xml:space="preserve">Title and text box say what changed from Map 1 and why this run was chosen (2)</w:t>
            </w:r>
          </w:p>
          <w:p>
            <w:pPr>
              <w:pStyle w:val="ListParagraph"/>
              <w:numPr>
                <w:ilvl w:val="0"/>
                <w:numId w:val="3"/>
              </w:numPr>
              <w:spacing w:after="40"/>
            </w:pPr>
            <w:r>
              <w:rPr>
                <w:sz w:val="17"/>
                <w:szCs w:val="17"/>
              </w:rPr>
              <w:t xml:space="preserve">Imagery basemap, scale and legibility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tcMar>
              <w:top w:type="dxa" w:w="90"/>
              <w:left w:type="dxa" w:w="120"/>
              <w:bottom w:type="dxa" w:w="90"/>
              <w:right w:type="dxa" w:w="120"/>
            </w:tcMar>
          </w:tcPr>
          <w:p>
            <w:pPr>
              <w:spacing w:after="60"/>
            </w:pPr>
            <w:r>
              <w:rPr>
                <w:b/>
                <w:bCs/>
                <w:sz w:val="19"/>
                <w:szCs w:val="19"/>
              </w:rPr>
              <w:t xml:space="preserve">Sensitivity (Step 9)</w:t>
            </w:r>
          </w:p>
          <w:p>
            <w:pPr>
              <w:pStyle w:val="ListParagraph"/>
              <w:numPr>
                <w:ilvl w:val="0"/>
                <w:numId w:val="3"/>
              </w:numPr>
              <w:spacing w:after="40"/>
            </w:pPr>
            <w:r>
              <w:rPr>
                <w:sz w:val="17"/>
                <w:szCs w:val="17"/>
              </w:rPr>
              <w:t xml:space="preserve">One table with the baseline and at least five runs — including your BYU ID's last two digits and Line_Weight — giving the weights, length, accumulated cost, crossings and the largest distance from the baseline (4)</w:t>
            </w:r>
          </w:p>
          <w:p>
            <w:pPr>
              <w:pStyle w:val="ListParagraph"/>
              <w:numPr>
                <w:ilvl w:val="0"/>
                <w:numId w:val="3"/>
              </w:numPr>
              <w:spacing w:after="40"/>
            </w:pPr>
            <w:r>
              <w:rPr>
                <w:sz w:val="17"/>
                <w:szCs w:val="17"/>
              </w:rPr>
              <w:t xml:space="preserve">Which weight moved the route and which barely did, and why (2)</w:t>
            </w:r>
          </w:p>
          <w:p>
            <w:pPr>
              <w:pStyle w:val="ListParagraph"/>
              <w:numPr>
                <w:ilvl w:val="0"/>
                <w:numId w:val="3"/>
              </w:numPr>
              <w:spacing w:after="40"/>
            </w:pPr>
            <w:r>
              <w:rPr>
                <w:sz w:val="17"/>
                <w:szCs w:val="17"/>
              </w:rPr>
              <w:t xml:space="preserve">How much longer than the straight line your route is, and what the extra kilometers buy (2)</w:t>
            </w:r>
          </w:p>
          <w:p>
            <w:pPr>
              <w:pStyle w:val="ListParagraph"/>
              <w:numPr>
                <w:ilvl w:val="0"/>
                <w:numId w:val="3"/>
              </w:numPr>
              <w:spacing w:after="40"/>
            </w:pPr>
            <w:r>
              <w:rPr>
                <w:sz w:val="17"/>
                <w:szCs w:val="17"/>
              </w:rPr>
              <w:t xml:space="preserve">What the cost surface leaves out, and what you would add (2)</w:t>
            </w:r>
          </w:p>
        </w:tc>
        <w:tc>
          <w:tcPr>
            <w:tcW w:type="dxa" w:w="900"/>
            <w:tcMar>
              <w:top w:type="dxa" w:w="90"/>
              <w:left w:type="dxa" w:w="120"/>
              <w:bottom w:type="dxa" w:w="90"/>
              <w:right w:type="dxa" w:w="120"/>
            </w:tcMar>
          </w:tcPr>
          <w:p>
            <w:pPr>
              <w:jc w:val="center"/>
            </w:pPr>
            <w:r>
              <w:rPr>
                <w:b w:val="false"/>
                <w:bCs w:val="false"/>
                <w:sz w:val="19"/>
                <w:szCs w:val="19"/>
              </w:rPr>
              <w:t xml:space="preserve">10</w:t>
            </w:r>
          </w:p>
        </w:tc>
        <w:tc>
          <w:tcPr>
            <w:tcW w:type="dxa" w:w="1260"/>
            <w:tcMar>
              <w:top w:type="dxa" w:w="90"/>
              <w:left w:type="dxa" w:w="120"/>
              <w:bottom w:type="dxa" w:w="90"/>
              <w:right w:type="dxa" w:w="120"/>
            </w:tcMar>
          </w:tcPr>
          <w:p>
            <w:pPr>
              <w:jc w:val="center"/>
            </w:pPr>
            <w:r>
              <w:rPr>
                <w:b w:val="false"/>
                <w:bCs w:val="false"/>
                <w:sz w:val="19"/>
                <w:szCs w:val="19"/>
                <w:highlight w:val="yellow"/>
              </w:rPr>
              <w:t xml:space="preserve">___ / 10</w:t>
            </w:r>
          </w:p>
        </w:tc>
      </w:tr>
      <w:tr>
        <w:trPr>
          <w:cantSplit/>
        </w:trPr>
        <w:tc>
          <w:tcPr>
            <w:tcW w:type="dxa" w:w="7200"/>
            <w:shd w:fill="D9E2F3" w:color="auto" w:val="clear"/>
            <w:tcMar>
              <w:top w:type="dxa" w:w="90"/>
              <w:left w:type="dxa" w:w="120"/>
              <w:bottom w:type="dxa" w:w="90"/>
              <w:right w:type="dxa" w:w="120"/>
            </w:tcMar>
          </w:tcPr>
          <w:p>
            <w:pPr>
              <w:spacing w:after="0"/>
            </w:pPr>
            <w:r>
              <w:rPr>
                <w:b/>
                <w:bCs/>
                <w:sz w:val="19"/>
                <w:szCs w:val="19"/>
              </w:rPr>
              <w:t xml:space="preserve">Total</w:t>
            </w:r>
          </w:p>
        </w:tc>
        <w:tc>
          <w:tcPr>
            <w:tcW w:type="dxa" w:w="900"/>
            <w:shd w:fill="D9E2F3" w:color="auto" w:val="clear"/>
            <w:tcMar>
              <w:top w:type="dxa" w:w="90"/>
              <w:left w:type="dxa" w:w="120"/>
              <w:bottom w:type="dxa" w:w="90"/>
              <w:right w:type="dxa" w:w="120"/>
            </w:tcMar>
          </w:tcPr>
          <w:p>
            <w:pPr>
              <w:jc w:val="center"/>
            </w:pPr>
            <w:r>
              <w:rPr>
                <w:b/>
                <w:bCs/>
                <w:sz w:val="19"/>
                <w:szCs w:val="19"/>
              </w:rPr>
              <w:t xml:space="preserve">50</w:t>
            </w:r>
          </w:p>
        </w:tc>
        <w:tc>
          <w:tcPr>
            <w:tcW w:type="dxa" w:w="1260"/>
            <w:shd w:fill="D9E2F3" w:color="auto" w:val="clear"/>
            <w:tcMar>
              <w:top w:type="dxa" w:w="90"/>
              <w:left w:type="dxa" w:w="120"/>
              <w:bottom w:type="dxa" w:w="90"/>
              <w:right w:type="dxa" w:w="120"/>
            </w:tcMar>
          </w:tcPr>
          <w:p>
            <w:pPr>
              <w:jc w:val="center"/>
            </w:pPr>
            <w:r>
              <w:rPr>
                <w:b/>
                <w:bCs/>
                <w:sz w:val="19"/>
                <w:szCs w:val="19"/>
                <w:highlight w:val="yellow"/>
              </w:rPr>
              <w:t xml:space="preserve">___ / 50</w:t>
            </w:r>
          </w:p>
        </w:tc>
      </w:tr>
    </w:tbl>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240" w:hanging="160"/>
      </w:pPr>
    </w:lvl>
  </w:abstractNum>
  <w:abstractNum w:abstractNumId="3" w15:restartNumberingAfterBreak="0">
    <w:multiLevelType w:val="hybridMultilevel"/>
    <w:lvl w:ilvl="0" w:tentative="1">
      <w:start w:val="1"/>
      <w:numFmt w:val="bullet"/>
      <w:lvlText w:val="☐"/>
      <w:lvlJc w:val="left"/>
      <w:pPr>
        <w:ind w:left="360" w:hanging="28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00000"/>
        <w:sz w:val="22"/>
        <w:szCs w:val="22"/>
      </w:rPr>
    </w:rPrDefault>
    <w:pPrDefault>
      <w:pPr>
        <w:spacing w:after="14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spacing w:after="80" w:before="280"/>
    </w:pPr>
    <w:rPr>
      <w:rFonts w:ascii="Calibri" w:cs="Calibri" w:eastAsia="Calibri" w:hAnsi="Calibri"/>
      <w:b/>
      <w:bCs/>
      <w:color w:val="1F3864"/>
      <w:sz w:val="28"/>
      <w:szCs w:val="28"/>
    </w:rPr>
  </w:style>
  <w:style w:type="paragraph" w:styleId="Heading2">
    <w:name w:val="Heading 2"/>
    <w:basedOn w:val="Normal"/>
    <w:next w:val="Normal"/>
    <w:qFormat/>
    <w:pPr>
      <w:spacing w:after="60" w:before="220"/>
    </w:pPr>
    <w:rPr>
      <w:rFonts w:ascii="Calibri" w:cs="Calibri" w:eastAsia="Calibri" w:hAnsi="Calibri"/>
      <w:b/>
      <w:bCs/>
      <w:color w:val="1F3864"/>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aption">
    <w:name w:val="Caption"/>
    <w:basedOn w:val="Normal"/>
    <w:next w:val="Normal"/>
    <w:qFormat/>
    <w:pPr>
      <w:spacing w:after="240" w:before="100"/>
      <w:jc w:val="left"/>
    </w:pPr>
    <w:rPr>
      <w:rFonts w:ascii="Calibri" w:cs="Calibri" w:eastAsia="Calibri" w:hAnsi="Calibri"/>
      <w:b/>
      <w:bCs/>
      <w:color w:val="1F3864"/>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11: Least Cost Path Power Line Analysis report template</dc:title>
  <dc:creator>CE 414 — Engineering Applications of GIS</dc:creator>
  <dc:description>Fillable lab report template. Replace every yellow placeholder and delete the gray instructions.</dc:description>
  <cp:lastModifiedBy>Un-named</cp:lastModifiedBy>
  <cp:revision>1</cp:revision>
  <dcterms:created xsi:type="dcterms:W3CDTF">2026-10-09T20:40:30.702Z</dcterms:created>
  <dcterms:modified xsi:type="dcterms:W3CDTF">2026-10-09T20:40:30.711Z</dcterms:modified>
</cp:coreProperties>
</file>

<file path=docProps/custom.xml><?xml version="1.0" encoding="utf-8"?>
<Properties xmlns="http://schemas.openxmlformats.org/officeDocument/2006/custom-properties" xmlns:vt="http://schemas.openxmlformats.org/officeDocument/2006/docPropsVTypes"/>
</file>